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B" w:rsidRDefault="00A50C61" w:rsidP="009A47CB">
      <w:pPr>
        <w:widowControl/>
        <w:jc w:val="center"/>
        <w:rPr>
          <w:rFonts w:eastAsia="標楷體"/>
          <w:sz w:val="40"/>
        </w:rPr>
      </w:pPr>
      <w:r w:rsidRPr="00A50C61">
        <w:rPr>
          <w:rFonts w:eastAsia="標楷體" w:hint="eastAsia"/>
          <w:sz w:val="40"/>
        </w:rPr>
        <w:t>能源效率指標規定</w:t>
      </w:r>
      <w:r>
        <w:rPr>
          <w:rFonts w:eastAsia="標楷體" w:hint="eastAsia"/>
          <w:sz w:val="40"/>
        </w:rPr>
        <w:t>系統登錄帳號申請表</w:t>
      </w:r>
      <w:r w:rsidR="00DC298D" w:rsidRPr="00DC298D">
        <w:rPr>
          <w:rFonts w:eastAsia="標楷體" w:hint="eastAsia"/>
        </w:rPr>
        <w:t>(V</w:t>
      </w:r>
      <w:r w:rsidR="00DC298D">
        <w:rPr>
          <w:rFonts w:eastAsia="標楷體" w:hint="eastAsia"/>
        </w:rPr>
        <w:t>.</w:t>
      </w:r>
      <w:r w:rsidR="00DC298D" w:rsidRPr="00DC298D">
        <w:rPr>
          <w:rFonts w:eastAsia="標楷體" w:hint="eastAsia"/>
        </w:rPr>
        <w:t>105.01)</w:t>
      </w:r>
    </w:p>
    <w:p w:rsidR="00DF5FEB" w:rsidRPr="00E80B76" w:rsidRDefault="00A50C61" w:rsidP="00DF5FEB">
      <w:pPr>
        <w:snapToGrid w:val="0"/>
        <w:ind w:rightChars="117" w:right="281"/>
        <w:jc w:val="right"/>
        <w:rPr>
          <w:rFonts w:eastAsia="標楷體"/>
        </w:rPr>
      </w:pPr>
      <w:r>
        <w:rPr>
          <w:rFonts w:eastAsia="標楷體" w:hint="eastAsia"/>
        </w:rPr>
        <w:t>申請</w:t>
      </w:r>
      <w:r w:rsidR="00DF5FEB" w:rsidRPr="00E80B76">
        <w:rPr>
          <w:rFonts w:eastAsia="標楷體" w:hint="eastAsia"/>
        </w:rPr>
        <w:t>日期</w:t>
      </w:r>
      <w:r w:rsidR="00DF5FEB" w:rsidRPr="00E80B76">
        <w:rPr>
          <w:rFonts w:eastAsia="標楷體" w:hint="eastAsia"/>
        </w:rPr>
        <w:t>:</w:t>
      </w:r>
      <w:r w:rsidR="00565D56" w:rsidRPr="00E80B76">
        <w:rPr>
          <w:rFonts w:eastAsia="標楷體" w:hint="eastAsia"/>
          <w:u w:val="single"/>
        </w:rPr>
        <w:t xml:space="preserve">   </w:t>
      </w:r>
      <w:r w:rsidR="00565D56" w:rsidRPr="00E80B76">
        <w:rPr>
          <w:rFonts w:eastAsia="標楷體"/>
          <w:u w:val="single"/>
        </w:rPr>
        <w:t xml:space="preserve"> </w:t>
      </w:r>
      <w:r w:rsidR="00DF5FEB" w:rsidRPr="00E80B76">
        <w:rPr>
          <w:rFonts w:eastAsia="標楷體" w:hint="eastAsia"/>
        </w:rPr>
        <w:t>年</w:t>
      </w:r>
      <w:r w:rsidR="00565D56" w:rsidRPr="00E80B76">
        <w:rPr>
          <w:rFonts w:eastAsia="標楷體" w:hint="eastAsia"/>
          <w:u w:val="single"/>
        </w:rPr>
        <w:t xml:space="preserve">   </w:t>
      </w:r>
      <w:r w:rsidR="00565D56" w:rsidRPr="00E80B76">
        <w:rPr>
          <w:rFonts w:eastAsia="標楷體"/>
          <w:u w:val="single"/>
        </w:rPr>
        <w:t xml:space="preserve"> </w:t>
      </w:r>
      <w:r w:rsidR="00DF5FEB" w:rsidRPr="00E80B76">
        <w:rPr>
          <w:rFonts w:eastAsia="標楷體" w:hint="eastAsia"/>
        </w:rPr>
        <w:t>月</w:t>
      </w:r>
      <w:r w:rsidR="00565D56" w:rsidRPr="00E80B76">
        <w:rPr>
          <w:rFonts w:eastAsia="標楷體" w:hint="eastAsia"/>
          <w:u w:val="single"/>
        </w:rPr>
        <w:t xml:space="preserve">   </w:t>
      </w:r>
      <w:r w:rsidR="00565D56" w:rsidRPr="00E80B76">
        <w:rPr>
          <w:rFonts w:eastAsia="標楷體"/>
          <w:u w:val="single"/>
        </w:rPr>
        <w:t xml:space="preserve"> </w:t>
      </w:r>
      <w:r w:rsidR="00DF5FEB" w:rsidRPr="00E80B76">
        <w:rPr>
          <w:rFonts w:eastAsia="標楷體" w:hint="eastAsia"/>
        </w:rPr>
        <w:t>日</w:t>
      </w:r>
    </w:p>
    <w:tbl>
      <w:tblPr>
        <w:tblW w:w="1043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35"/>
        <w:gridCol w:w="1675"/>
        <w:gridCol w:w="1863"/>
        <w:gridCol w:w="746"/>
        <w:gridCol w:w="2610"/>
      </w:tblGrid>
      <w:tr w:rsidR="005A5C00" w:rsidRPr="00E80B76" w:rsidTr="00A20440">
        <w:trPr>
          <w:trHeight w:hRule="exact" w:val="809"/>
          <w:jc w:val="center"/>
        </w:trPr>
        <w:tc>
          <w:tcPr>
            <w:tcW w:w="10438" w:type="dxa"/>
            <w:gridSpan w:val="6"/>
          </w:tcPr>
          <w:p w:rsidR="005A5C00" w:rsidRPr="005A5C00" w:rsidRDefault="005A5C00" w:rsidP="005A5C00">
            <w:pPr>
              <w:pStyle w:val="af8"/>
              <w:numPr>
                <w:ilvl w:val="0"/>
                <w:numId w:val="43"/>
              </w:numPr>
              <w:spacing w:line="240" w:lineRule="exact"/>
              <w:ind w:leftChars="0"/>
              <w:jc w:val="both"/>
              <w:rPr>
                <w:rFonts w:eastAsia="標楷體" w:hint="eastAsia"/>
              </w:rPr>
            </w:pPr>
            <w:r w:rsidRPr="005A5C00">
              <w:rPr>
                <w:rFonts w:eastAsia="標楷體" w:hint="eastAsia"/>
              </w:rPr>
              <w:t>申請</w:t>
            </w:r>
            <w:r>
              <w:rPr>
                <w:rFonts w:eastAsia="標楷體" w:hint="eastAsia"/>
              </w:rPr>
              <w:t>事由：</w:t>
            </w:r>
          </w:p>
        </w:tc>
      </w:tr>
      <w:tr w:rsidR="00A50C61" w:rsidRPr="00E80B76" w:rsidTr="00A20440">
        <w:trPr>
          <w:trHeight w:hRule="exact" w:val="2834"/>
          <w:jc w:val="center"/>
        </w:trPr>
        <w:tc>
          <w:tcPr>
            <w:tcW w:w="10438" w:type="dxa"/>
            <w:gridSpan w:val="6"/>
          </w:tcPr>
          <w:p w:rsidR="00A20440" w:rsidRDefault="005A5C00" w:rsidP="00A20440">
            <w:pPr>
              <w:pStyle w:val="af8"/>
              <w:numPr>
                <w:ilvl w:val="0"/>
                <w:numId w:val="43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增加申報項目：</w:t>
            </w:r>
          </w:p>
          <w:p w:rsidR="00B55BB4" w:rsidRPr="00A20440" w:rsidRDefault="00A50C61" w:rsidP="00A20440">
            <w:pPr>
              <w:spacing w:line="240" w:lineRule="exact"/>
              <w:jc w:val="both"/>
              <w:rPr>
                <w:rFonts w:eastAsia="標楷體"/>
              </w:rPr>
            </w:pPr>
            <w:r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水泥製造業</w:t>
            </w:r>
            <w:r w:rsidR="00306B71" w:rsidRPr="00A20440">
              <w:rPr>
                <w:rFonts w:eastAsia="標楷體" w:hint="eastAsia"/>
                <w:bCs/>
                <w:sz w:val="22"/>
                <w:szCs w:val="24"/>
              </w:rPr>
              <w:t>：</w:t>
            </w:r>
            <w:r w:rsidR="00306B71"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="00306B71" w:rsidRPr="00A20440">
              <w:rPr>
                <w:rFonts w:eastAsia="標楷體" w:hint="eastAsia"/>
                <w:bCs/>
                <w:sz w:val="22"/>
                <w:szCs w:val="24"/>
              </w:rPr>
              <w:t>生熟料系統、</w:t>
            </w:r>
            <w:r w:rsidR="00306B71"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="00306B71" w:rsidRPr="00A20440">
              <w:rPr>
                <w:rFonts w:eastAsia="標楷體" w:hint="eastAsia"/>
                <w:bCs/>
                <w:sz w:val="22"/>
                <w:szCs w:val="24"/>
              </w:rPr>
              <w:t>旋窯系統、</w:t>
            </w:r>
            <w:r w:rsidR="00306B71"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="00306B71" w:rsidRPr="00A20440">
              <w:rPr>
                <w:rFonts w:eastAsia="標楷體" w:hint="eastAsia"/>
                <w:bCs/>
                <w:sz w:val="22"/>
                <w:szCs w:val="24"/>
              </w:rPr>
              <w:t>水泥磨系統</w:t>
            </w:r>
            <w:proofErr w:type="gramStart"/>
            <w:r w:rsidR="00306B71" w:rsidRPr="00A20440">
              <w:rPr>
                <w:rFonts w:eastAsia="標楷體" w:hint="eastAsia"/>
                <w:bCs/>
                <w:sz w:val="22"/>
                <w:szCs w:val="24"/>
              </w:rPr>
              <w:t>之單耗規定</w:t>
            </w:r>
            <w:proofErr w:type="gramEnd"/>
          </w:p>
          <w:p w:rsidR="00B55BB4" w:rsidRPr="00A20440" w:rsidRDefault="00A50C61" w:rsidP="00A20440">
            <w:pPr>
              <w:spacing w:line="220" w:lineRule="exact"/>
              <w:jc w:val="both"/>
              <w:rPr>
                <w:rFonts w:eastAsia="標楷體"/>
                <w:bCs/>
                <w:sz w:val="22"/>
                <w:szCs w:val="24"/>
              </w:rPr>
            </w:pPr>
            <w:r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鋼鐵製造業</w:t>
            </w:r>
            <w:r w:rsidR="00306B71" w:rsidRPr="00A20440">
              <w:rPr>
                <w:rFonts w:eastAsia="標楷體" w:hint="eastAsia"/>
                <w:bCs/>
                <w:sz w:val="22"/>
                <w:szCs w:val="24"/>
              </w:rPr>
              <w:t>：</w:t>
            </w:r>
            <w:r w:rsidR="00306B71"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高爐</w:t>
            </w:r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、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□連續式加熱爐(</w:t>
            </w:r>
            <w:r w:rsidR="009851DE" w:rsidRPr="00A20440">
              <w:rPr>
                <w:rFonts w:eastAsia="標楷體" w:hint="eastAsia"/>
                <w:bCs/>
                <w:sz w:val="22"/>
                <w:szCs w:val="24"/>
              </w:rPr>
              <w:t>超過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每小時</w:t>
            </w:r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一千萬千卡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556D7" w:rsidRPr="00A20440" w:rsidRDefault="00A50C61" w:rsidP="00A20440">
            <w:pPr>
              <w:spacing w:line="220" w:lineRule="exact"/>
              <w:ind w:left="1137" w:hangingChars="517" w:hanging="1137"/>
              <w:jc w:val="both"/>
              <w:rPr>
                <w:rFonts w:eastAsia="標楷體"/>
                <w:bCs/>
                <w:sz w:val="22"/>
                <w:szCs w:val="24"/>
              </w:rPr>
            </w:pPr>
            <w:r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造紙業</w:t>
            </w:r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：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CNS 1455</w:t>
            </w:r>
            <w:proofErr w:type="gramStart"/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裱面紙板</w:t>
            </w:r>
            <w:proofErr w:type="gramEnd"/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、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CNS 2955</w:t>
            </w:r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瓦楞芯紙、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CNS 10776</w:t>
            </w:r>
            <w:proofErr w:type="gramStart"/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塗布白紙板</w:t>
            </w:r>
            <w:proofErr w:type="gramEnd"/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、</w:t>
            </w:r>
          </w:p>
          <w:p w:rsidR="009556D7" w:rsidRPr="00A20440" w:rsidRDefault="009556D7" w:rsidP="00A20440">
            <w:pPr>
              <w:spacing w:line="220" w:lineRule="exact"/>
              <w:ind w:leftChars="499" w:left="1235" w:hangingChars="17" w:hanging="37"/>
              <w:jc w:val="both"/>
              <w:rPr>
                <w:rFonts w:eastAsia="標楷體"/>
                <w:bCs/>
                <w:sz w:val="22"/>
                <w:szCs w:val="24"/>
              </w:rPr>
            </w:pPr>
            <w:r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CNS 1456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未</w:t>
            </w:r>
            <w:proofErr w:type="gramStart"/>
            <w:r w:rsidRPr="00A20440">
              <w:rPr>
                <w:rFonts w:eastAsia="標楷體" w:hint="eastAsia"/>
                <w:bCs/>
                <w:sz w:val="22"/>
                <w:szCs w:val="24"/>
              </w:rPr>
              <w:t>塗布白紙板</w:t>
            </w:r>
            <w:proofErr w:type="gramEnd"/>
            <w:r w:rsidRPr="00A20440">
              <w:rPr>
                <w:rFonts w:eastAsia="標楷體" w:hint="eastAsia"/>
                <w:bCs/>
                <w:sz w:val="22"/>
                <w:szCs w:val="24"/>
              </w:rPr>
              <w:t>、</w:t>
            </w:r>
            <w:r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CNS 3498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灰紙板、</w:t>
            </w:r>
            <w:r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CNS 15276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未塗布印刷書寫用紙</w:t>
            </w:r>
          </w:p>
          <w:p w:rsidR="00B55BB4" w:rsidRPr="00A20440" w:rsidRDefault="009556D7" w:rsidP="00A20440">
            <w:pPr>
              <w:spacing w:line="220" w:lineRule="exact"/>
              <w:ind w:leftChars="499" w:left="1235" w:hangingChars="17" w:hanging="37"/>
              <w:jc w:val="both"/>
              <w:rPr>
                <w:rFonts w:eastAsia="標楷體"/>
                <w:bCs/>
                <w:sz w:val="22"/>
                <w:szCs w:val="24"/>
              </w:rPr>
            </w:pPr>
            <w:r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CNS 1091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衛生紙</w:t>
            </w:r>
            <w:r w:rsidR="00A50C61" w:rsidRPr="00A20440">
              <w:rPr>
                <w:rFonts w:eastAsia="標楷體" w:hint="eastAsia"/>
                <w:bCs/>
                <w:sz w:val="22"/>
                <w:szCs w:val="24"/>
              </w:rPr>
              <w:t xml:space="preserve"> </w:t>
            </w:r>
          </w:p>
          <w:p w:rsidR="009851DE" w:rsidRPr="00A20440" w:rsidRDefault="00A50C61" w:rsidP="00A20440">
            <w:pPr>
              <w:spacing w:line="220" w:lineRule="exact"/>
              <w:jc w:val="both"/>
              <w:rPr>
                <w:rFonts w:eastAsia="標楷體"/>
                <w:bCs/>
                <w:sz w:val="22"/>
                <w:szCs w:val="24"/>
              </w:rPr>
            </w:pPr>
            <w:r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石化業</w:t>
            </w:r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：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□加熱爐(</w:t>
            </w:r>
            <w:r w:rsidR="009851DE" w:rsidRPr="00A20440">
              <w:rPr>
                <w:rFonts w:eastAsia="標楷體" w:hint="eastAsia"/>
                <w:bCs/>
                <w:sz w:val="22"/>
                <w:szCs w:val="24"/>
              </w:rPr>
              <w:t>超過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每小時</w:t>
            </w:r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四百萬</w:t>
            </w:r>
            <w:proofErr w:type="gramStart"/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千卡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)</w:t>
            </w:r>
            <w:proofErr w:type="gramEnd"/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、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□裂解爐(</w:t>
            </w:r>
            <w:r w:rsidR="009851DE" w:rsidRPr="00A20440">
              <w:rPr>
                <w:rFonts w:eastAsia="標楷體" w:hint="eastAsia"/>
                <w:bCs/>
                <w:sz w:val="22"/>
                <w:szCs w:val="24"/>
              </w:rPr>
              <w:t>超過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每小時</w:t>
            </w:r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四百萬</w:t>
            </w:r>
            <w:proofErr w:type="gramStart"/>
            <w:r w:rsidR="009556D7" w:rsidRPr="00A20440">
              <w:rPr>
                <w:rFonts w:eastAsia="標楷體" w:hint="eastAsia"/>
                <w:bCs/>
                <w:sz w:val="22"/>
                <w:szCs w:val="24"/>
              </w:rPr>
              <w:t>千卡</w:t>
            </w:r>
            <w:r w:rsidR="009556D7" w:rsidRPr="00A20440">
              <w:rPr>
                <w:rFonts w:ascii="標楷體" w:eastAsia="標楷體" w:hAnsi="標楷體" w:hint="eastAsia"/>
                <w:sz w:val="22"/>
              </w:rPr>
              <w:t>)</w:t>
            </w:r>
            <w:proofErr w:type="gramEnd"/>
            <w:r w:rsidR="009851DE" w:rsidRPr="00A20440">
              <w:rPr>
                <w:rFonts w:eastAsia="標楷體" w:hint="eastAsia"/>
                <w:bCs/>
                <w:sz w:val="22"/>
                <w:szCs w:val="24"/>
              </w:rPr>
              <w:t>、</w:t>
            </w:r>
          </w:p>
          <w:p w:rsidR="00B55BB4" w:rsidRPr="00A20440" w:rsidRDefault="009851DE" w:rsidP="00A20440">
            <w:pPr>
              <w:spacing w:line="220" w:lineRule="exact"/>
              <w:ind w:firstLineChars="499" w:firstLine="1098"/>
              <w:jc w:val="both"/>
              <w:rPr>
                <w:rFonts w:eastAsia="標楷體"/>
                <w:bCs/>
                <w:sz w:val="22"/>
                <w:szCs w:val="24"/>
              </w:rPr>
            </w:pPr>
            <w:r w:rsidRPr="00A20440">
              <w:rPr>
                <w:rFonts w:ascii="標楷體" w:eastAsia="標楷體" w:hAnsi="標楷體" w:hint="eastAsia"/>
                <w:sz w:val="22"/>
              </w:rPr>
              <w:t>□熱媒鍋爐(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超過</w:t>
            </w:r>
            <w:r w:rsidRPr="00A20440">
              <w:rPr>
                <w:rFonts w:ascii="標楷體" w:eastAsia="標楷體" w:hAnsi="標楷體" w:hint="eastAsia"/>
                <w:sz w:val="22"/>
              </w:rPr>
              <w:t>每小時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二百萬千卡</w:t>
            </w:r>
            <w:r w:rsidRPr="00A20440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A50C61" w:rsidRPr="00A20440" w:rsidRDefault="00A50C61" w:rsidP="00A20440">
            <w:pPr>
              <w:spacing w:line="220" w:lineRule="exact"/>
              <w:ind w:left="1060" w:hangingChars="482" w:hanging="1060"/>
              <w:jc w:val="both"/>
              <w:rPr>
                <w:rFonts w:ascii="標楷體" w:eastAsia="標楷體" w:hAnsi="標楷體"/>
                <w:sz w:val="22"/>
              </w:rPr>
            </w:pPr>
            <w:r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電子業</w:t>
            </w:r>
            <w:r w:rsidR="009851DE" w:rsidRPr="00A20440">
              <w:rPr>
                <w:rFonts w:eastAsia="標楷體" w:hint="eastAsia"/>
                <w:bCs/>
                <w:sz w:val="22"/>
                <w:szCs w:val="24"/>
              </w:rPr>
              <w:t>：</w:t>
            </w:r>
            <w:r w:rsidR="009851DE" w:rsidRPr="00A20440">
              <w:rPr>
                <w:rFonts w:ascii="標楷體" w:eastAsia="標楷體" w:hAnsi="標楷體" w:hint="eastAsia"/>
                <w:sz w:val="22"/>
              </w:rPr>
              <w:t>□冰水機(內含蒸發器、冷凝器)</w:t>
            </w:r>
            <w:r w:rsidR="009851DE" w:rsidRPr="00A20440">
              <w:rPr>
                <w:rFonts w:eastAsia="標楷體" w:hint="eastAsia"/>
                <w:bCs/>
                <w:sz w:val="22"/>
                <w:szCs w:val="24"/>
              </w:rPr>
              <w:t>、</w:t>
            </w:r>
            <w:r w:rsidR="009851DE" w:rsidRPr="00A20440">
              <w:rPr>
                <w:rFonts w:ascii="標楷體" w:eastAsia="標楷體" w:hAnsi="標楷體" w:hint="eastAsia"/>
                <w:sz w:val="22"/>
              </w:rPr>
              <w:t>□</w:t>
            </w:r>
            <w:r w:rsidR="00537371" w:rsidRPr="00A20440">
              <w:rPr>
                <w:rFonts w:ascii="標楷體" w:eastAsia="標楷體" w:hAnsi="標楷體" w:hint="eastAsia"/>
                <w:sz w:val="22"/>
              </w:rPr>
              <w:t>冰水機負載調控(單一廠區內設有三</w:t>
            </w:r>
            <w:proofErr w:type="gramStart"/>
            <w:r w:rsidR="00537371" w:rsidRPr="00A20440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="00537371" w:rsidRPr="00A20440">
              <w:rPr>
                <w:rFonts w:ascii="標楷體" w:eastAsia="標楷體" w:hAnsi="標楷體" w:hint="eastAsia"/>
                <w:sz w:val="22"/>
              </w:rPr>
              <w:t>以上，且總容量達一百八十冷凍噸以上之經常運轉冰水機者)</w:t>
            </w:r>
          </w:p>
          <w:p w:rsidR="00A20440" w:rsidRPr="009851DE" w:rsidRDefault="00A20440" w:rsidP="00A20440">
            <w:pPr>
              <w:spacing w:line="220" w:lineRule="exact"/>
              <w:ind w:left="1060" w:hangingChars="482" w:hanging="1060"/>
              <w:jc w:val="both"/>
              <w:rPr>
                <w:rFonts w:ascii="標楷體" w:eastAsia="標楷體" w:hAnsi="標楷體"/>
              </w:rPr>
            </w:pPr>
            <w:r w:rsidRPr="00A2044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 w:hint="eastAsia"/>
                <w:bCs/>
                <w:sz w:val="22"/>
                <w:szCs w:val="24"/>
              </w:rPr>
              <w:t>紡織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業：</w:t>
            </w:r>
            <w:r w:rsidRPr="00A20440">
              <w:rPr>
                <w:rFonts w:ascii="標楷體" w:eastAsia="標楷體" w:hAnsi="標楷體" w:hint="eastAsia"/>
                <w:sz w:val="22"/>
              </w:rPr>
              <w:t>□冰水機(內含蒸發器、冷凝器)</w:t>
            </w:r>
            <w:r w:rsidRPr="00A20440">
              <w:rPr>
                <w:rFonts w:eastAsia="標楷體" w:hint="eastAsia"/>
                <w:bCs/>
                <w:sz w:val="22"/>
                <w:szCs w:val="24"/>
              </w:rPr>
              <w:t>、</w:t>
            </w:r>
            <w:r w:rsidRPr="00A20440">
              <w:rPr>
                <w:rFonts w:ascii="標楷體" w:eastAsia="標楷體" w:hAnsi="標楷體" w:hint="eastAsia"/>
                <w:sz w:val="22"/>
              </w:rPr>
              <w:t>□冰水機負載調控(單一廠區內設有三臺以上，且總容量達一百八十冷凍噸以上之經常運轉冰水機者)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 w:rsidRPr="00A20440">
              <w:rPr>
                <w:rFonts w:ascii="標楷體" w:eastAsia="標楷體" w:hAnsi="標楷體" w:hint="eastAsia"/>
                <w:sz w:val="22"/>
              </w:rPr>
              <w:t>□熱媒鍋爐</w:t>
            </w:r>
            <w:bookmarkStart w:id="0" w:name="_GoBack"/>
            <w:bookmarkEnd w:id="0"/>
          </w:p>
        </w:tc>
      </w:tr>
      <w:tr w:rsidR="007B54AD" w:rsidRPr="00E80B76" w:rsidTr="00B5208F">
        <w:trPr>
          <w:trHeight w:hRule="exact" w:val="568"/>
          <w:jc w:val="center"/>
        </w:trPr>
        <w:tc>
          <w:tcPr>
            <w:tcW w:w="10438" w:type="dxa"/>
            <w:gridSpan w:val="6"/>
            <w:vAlign w:val="center"/>
          </w:tcPr>
          <w:p w:rsidR="007B54AD" w:rsidRPr="00E80B76" w:rsidRDefault="007B54AD" w:rsidP="007B54AD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能源大用戶編號：</w:t>
            </w:r>
            <w:r w:rsidRPr="00E80B76">
              <w:rPr>
                <w:rFonts w:eastAsia="標楷體" w:hint="eastAsia"/>
                <w:u w:val="single"/>
              </w:rPr>
              <w:t xml:space="preserve">   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565D5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○○○○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F</w:t>
            </w:r>
            <w:r>
              <w:rPr>
                <w:rFonts w:eastAsia="標楷體" w:hint="eastAsia"/>
              </w:rPr>
              <w:t>○○○○</w:t>
            </w:r>
            <w:r>
              <w:rPr>
                <w:rFonts w:eastAsia="標楷體" w:hint="eastAsia"/>
              </w:rPr>
              <w:t xml:space="preserve"> </w:t>
            </w:r>
            <w:r w:rsidRPr="00565D56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如不是能源大</w:t>
            </w:r>
            <w:proofErr w:type="gramStart"/>
            <w:r>
              <w:rPr>
                <w:rFonts w:eastAsia="標楷體" w:hint="eastAsia"/>
              </w:rPr>
              <w:t>用戶免填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</w:tr>
      <w:tr w:rsidR="00E80B76" w:rsidRPr="00E80B76" w:rsidTr="00B5208F">
        <w:trPr>
          <w:trHeight w:hRule="exact" w:val="562"/>
          <w:jc w:val="center"/>
        </w:trPr>
        <w:tc>
          <w:tcPr>
            <w:tcW w:w="10438" w:type="dxa"/>
            <w:gridSpan w:val="6"/>
            <w:vAlign w:val="center"/>
          </w:tcPr>
          <w:p w:rsidR="00DF5FEB" w:rsidRPr="00E80B76" w:rsidRDefault="00DF5FEB" w:rsidP="00A50C61">
            <w:pPr>
              <w:spacing w:line="240" w:lineRule="exact"/>
              <w:jc w:val="both"/>
              <w:rPr>
                <w:rFonts w:eastAsia="標楷體"/>
              </w:rPr>
            </w:pPr>
            <w:r w:rsidRPr="00E80B76">
              <w:rPr>
                <w:rFonts w:eastAsia="標楷體" w:hint="eastAsia"/>
              </w:rPr>
              <w:t>0</w:t>
            </w:r>
            <w:r w:rsidR="00A50C61">
              <w:rPr>
                <w:rFonts w:eastAsia="標楷體" w:hint="eastAsia"/>
              </w:rPr>
              <w:t>1</w:t>
            </w:r>
            <w:r w:rsidRPr="00E80B76">
              <w:rPr>
                <w:rFonts w:eastAsia="標楷體" w:hint="eastAsia"/>
              </w:rPr>
              <w:t>.</w:t>
            </w:r>
            <w:r w:rsidR="00A50C61">
              <w:rPr>
                <w:rFonts w:eastAsia="標楷體" w:hint="eastAsia"/>
              </w:rPr>
              <w:t>工廠</w:t>
            </w:r>
            <w:r w:rsidRPr="00E80B76">
              <w:rPr>
                <w:rFonts w:eastAsia="標楷體" w:hint="eastAsia"/>
              </w:rPr>
              <w:t>全名：</w:t>
            </w:r>
            <w:r w:rsidRPr="00E80B76">
              <w:rPr>
                <w:rFonts w:eastAsia="標楷體" w:hint="eastAsia"/>
                <w:u w:val="single"/>
              </w:rPr>
              <w:t xml:space="preserve">                                                         </w:t>
            </w:r>
            <w:r w:rsidRPr="00E80B76">
              <w:rPr>
                <w:rFonts w:eastAsia="標楷體" w:hint="eastAsia"/>
              </w:rPr>
              <w:t xml:space="preserve">  </w:t>
            </w:r>
          </w:p>
        </w:tc>
      </w:tr>
      <w:tr w:rsidR="00E80B76" w:rsidRPr="00E80B76" w:rsidTr="00B5208F">
        <w:trPr>
          <w:trHeight w:hRule="exact" w:val="570"/>
          <w:jc w:val="center"/>
        </w:trPr>
        <w:tc>
          <w:tcPr>
            <w:tcW w:w="10438" w:type="dxa"/>
            <w:gridSpan w:val="6"/>
            <w:vAlign w:val="center"/>
          </w:tcPr>
          <w:p w:rsidR="00DF5FEB" w:rsidRPr="00E80B76" w:rsidRDefault="00DF5FEB" w:rsidP="00565D56">
            <w:pPr>
              <w:spacing w:line="240" w:lineRule="exact"/>
              <w:jc w:val="both"/>
              <w:rPr>
                <w:rFonts w:eastAsia="標楷體"/>
              </w:rPr>
            </w:pPr>
            <w:r w:rsidRPr="00E80B76">
              <w:rPr>
                <w:rFonts w:eastAsia="標楷體" w:hint="eastAsia"/>
              </w:rPr>
              <w:t>0</w:t>
            </w:r>
            <w:r w:rsidR="00A50C61">
              <w:rPr>
                <w:rFonts w:eastAsia="標楷體" w:hint="eastAsia"/>
              </w:rPr>
              <w:t>2</w:t>
            </w:r>
            <w:r w:rsidRPr="00E80B76">
              <w:rPr>
                <w:rFonts w:eastAsia="標楷體" w:hint="eastAsia"/>
              </w:rPr>
              <w:t>.</w:t>
            </w:r>
            <w:r w:rsidR="00565D56">
              <w:rPr>
                <w:rFonts w:eastAsia="標楷體" w:hint="eastAsia"/>
              </w:rPr>
              <w:t>能源使用</w:t>
            </w:r>
            <w:r w:rsidRPr="00E80B76">
              <w:rPr>
                <w:rFonts w:eastAsia="標楷體" w:hint="eastAsia"/>
              </w:rPr>
              <w:t>地址：</w:t>
            </w:r>
            <w:r w:rsidRPr="00E80B76">
              <w:rPr>
                <w:rFonts w:eastAsia="標楷體" w:hint="eastAsia"/>
                <w:u w:val="single"/>
              </w:rPr>
              <w:t xml:space="preserve">                                                     </w:t>
            </w:r>
            <w:r w:rsidR="00565D56">
              <w:rPr>
                <w:rFonts w:eastAsia="標楷體" w:hint="eastAsia"/>
                <w:u w:val="single"/>
              </w:rPr>
              <w:t xml:space="preserve"> </w:t>
            </w:r>
            <w:r w:rsidR="00565D56" w:rsidRPr="00565D56">
              <w:rPr>
                <w:rFonts w:eastAsia="標楷體" w:hint="eastAsia"/>
              </w:rPr>
              <w:t xml:space="preserve"> (</w:t>
            </w:r>
            <w:r w:rsidR="00565D56" w:rsidRPr="00565D56">
              <w:rPr>
                <w:rFonts w:eastAsia="標楷體" w:hint="eastAsia"/>
              </w:rPr>
              <w:t>可填地段</w:t>
            </w:r>
            <w:r w:rsidR="00565D56" w:rsidRPr="00565D56">
              <w:rPr>
                <w:rFonts w:eastAsia="標楷體" w:hint="eastAsia"/>
              </w:rPr>
              <w:t>)</w:t>
            </w:r>
          </w:p>
        </w:tc>
      </w:tr>
      <w:tr w:rsidR="00E80B76" w:rsidRPr="00E80B76" w:rsidTr="00B5208F">
        <w:trPr>
          <w:trHeight w:hRule="exact" w:val="564"/>
          <w:jc w:val="center"/>
        </w:trPr>
        <w:tc>
          <w:tcPr>
            <w:tcW w:w="10438" w:type="dxa"/>
            <w:gridSpan w:val="6"/>
            <w:vAlign w:val="center"/>
          </w:tcPr>
          <w:p w:rsidR="00DF5FEB" w:rsidRPr="00E80B76" w:rsidRDefault="00DF5FEB" w:rsidP="00565D56">
            <w:pPr>
              <w:spacing w:line="240" w:lineRule="exact"/>
              <w:jc w:val="both"/>
              <w:rPr>
                <w:rFonts w:eastAsia="標楷體"/>
              </w:rPr>
            </w:pPr>
            <w:r w:rsidRPr="00E80B76">
              <w:rPr>
                <w:rFonts w:eastAsia="標楷體" w:hint="eastAsia"/>
              </w:rPr>
              <w:t>0</w:t>
            </w:r>
            <w:r w:rsidR="00A50C61">
              <w:rPr>
                <w:rFonts w:eastAsia="標楷體" w:hint="eastAsia"/>
              </w:rPr>
              <w:t>3</w:t>
            </w:r>
            <w:r w:rsidRPr="00E80B76">
              <w:rPr>
                <w:rFonts w:eastAsia="標楷體" w:hint="eastAsia"/>
              </w:rPr>
              <w:t>.</w:t>
            </w:r>
            <w:r w:rsidRPr="00E80B76">
              <w:rPr>
                <w:rFonts w:eastAsia="標楷體" w:hint="eastAsia"/>
              </w:rPr>
              <w:t>聯絡地址：</w:t>
            </w:r>
            <w:r w:rsidRPr="00E80B76">
              <w:rPr>
                <w:rFonts w:eastAsia="標楷體" w:hint="eastAsia"/>
                <w:u w:val="single"/>
              </w:rPr>
              <w:t xml:space="preserve">                         </w:t>
            </w:r>
            <w:r w:rsidRPr="00E80B76">
              <w:rPr>
                <w:rFonts w:eastAsia="標楷體"/>
                <w:u w:val="single"/>
              </w:rPr>
              <w:t xml:space="preserve">   </w:t>
            </w:r>
            <w:r w:rsidRPr="00E80B76">
              <w:rPr>
                <w:rFonts w:eastAsia="標楷體" w:hint="eastAsia"/>
                <w:u w:val="single"/>
              </w:rPr>
              <w:t xml:space="preserve">                         </w:t>
            </w:r>
            <w:r w:rsidR="00565D56">
              <w:rPr>
                <w:rFonts w:eastAsia="標楷體" w:hint="eastAsia"/>
                <w:u w:val="single"/>
              </w:rPr>
              <w:t xml:space="preserve"> </w:t>
            </w:r>
            <w:r w:rsidR="00565D56" w:rsidRPr="00565D56">
              <w:rPr>
                <w:rFonts w:eastAsia="標楷體" w:hint="eastAsia"/>
              </w:rPr>
              <w:t xml:space="preserve"> (</w:t>
            </w:r>
            <w:r w:rsidR="00565D56">
              <w:rPr>
                <w:rFonts w:eastAsia="標楷體" w:hint="eastAsia"/>
              </w:rPr>
              <w:t>收信件用</w:t>
            </w:r>
            <w:r w:rsidR="00565D56" w:rsidRPr="00565D56">
              <w:rPr>
                <w:rFonts w:eastAsia="標楷體" w:hint="eastAsia"/>
              </w:rPr>
              <w:t>)</w:t>
            </w:r>
          </w:p>
        </w:tc>
      </w:tr>
      <w:tr w:rsidR="00E80B76" w:rsidRPr="00E80B76" w:rsidTr="00B5208F">
        <w:trPr>
          <w:trHeight w:hRule="exact" w:val="572"/>
          <w:jc w:val="center"/>
        </w:trPr>
        <w:tc>
          <w:tcPr>
            <w:tcW w:w="7082" w:type="dxa"/>
            <w:gridSpan w:val="4"/>
            <w:vAlign w:val="center"/>
          </w:tcPr>
          <w:p w:rsidR="00DF5FEB" w:rsidRPr="00E80B76" w:rsidRDefault="00A50C61" w:rsidP="00F6560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  <w:r w:rsidR="00DF5FEB" w:rsidRPr="00E80B76">
              <w:rPr>
                <w:rFonts w:eastAsia="標楷體" w:hint="eastAsia"/>
              </w:rPr>
              <w:t>.</w:t>
            </w:r>
            <w:r w:rsidR="00DF5FEB" w:rsidRPr="00E80B76">
              <w:rPr>
                <w:rFonts w:eastAsia="標楷體" w:hint="eastAsia"/>
              </w:rPr>
              <w:t>負責人：</w:t>
            </w:r>
            <w:r w:rsidR="00DF5FEB" w:rsidRPr="00E80B76">
              <w:rPr>
                <w:rFonts w:eastAsia="標楷體" w:hint="eastAsia"/>
                <w:u w:val="single"/>
              </w:rPr>
              <w:t xml:space="preserve">              </w:t>
            </w:r>
            <w:r w:rsidR="00DF5FEB" w:rsidRPr="00E80B76">
              <w:rPr>
                <w:rFonts w:eastAsia="標楷體" w:hint="eastAsia"/>
              </w:rPr>
              <w:t>職稱：</w:t>
            </w:r>
            <w:r w:rsidR="00DF5FEB" w:rsidRPr="00E80B76">
              <w:rPr>
                <w:rFonts w:eastAsia="標楷體" w:hint="eastAsia"/>
                <w:u w:val="single"/>
              </w:rPr>
              <w:t xml:space="preserve">                    </w:t>
            </w:r>
          </w:p>
        </w:tc>
        <w:tc>
          <w:tcPr>
            <w:tcW w:w="3356" w:type="dxa"/>
            <w:gridSpan w:val="2"/>
            <w:vAlign w:val="center"/>
          </w:tcPr>
          <w:p w:rsidR="00565D56" w:rsidRDefault="00565D56" w:rsidP="00565D56">
            <w:pPr>
              <w:spacing w:line="24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05.</w:t>
            </w:r>
            <w:r>
              <w:rPr>
                <w:rFonts w:eastAsia="標楷體" w:hint="eastAsia"/>
              </w:rPr>
              <w:t>工廠登記編號：</w:t>
            </w:r>
            <w:r w:rsidRPr="00E80B76">
              <w:rPr>
                <w:rFonts w:eastAsia="標楷體" w:hint="eastAsia"/>
                <w:u w:val="single"/>
              </w:rPr>
              <w:t xml:space="preserve">    </w:t>
            </w:r>
            <w:r w:rsidRPr="00E80B76">
              <w:rPr>
                <w:rFonts w:eastAsia="標楷體"/>
                <w:u w:val="single"/>
              </w:rPr>
              <w:t xml:space="preserve"> </w:t>
            </w:r>
            <w:r w:rsidRPr="00E80B76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  <w:p w:rsidR="00DF5FEB" w:rsidRPr="00E80B76" w:rsidRDefault="00565D56" w:rsidP="00565D5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(8</w:t>
            </w:r>
            <w:r>
              <w:rPr>
                <w:rFonts w:eastAsia="標楷體" w:hint="eastAsia"/>
              </w:rPr>
              <w:t>碼</w:t>
            </w:r>
            <w:r>
              <w:rPr>
                <w:rFonts w:eastAsia="標楷體" w:hint="eastAsia"/>
              </w:rPr>
              <w:t>)</w:t>
            </w:r>
          </w:p>
        </w:tc>
      </w:tr>
      <w:tr w:rsidR="00A50C61" w:rsidRPr="00E80B76" w:rsidTr="00B5208F">
        <w:trPr>
          <w:trHeight w:hRule="exact" w:val="566"/>
          <w:jc w:val="center"/>
        </w:trPr>
        <w:tc>
          <w:tcPr>
            <w:tcW w:w="10438" w:type="dxa"/>
            <w:gridSpan w:val="6"/>
            <w:vAlign w:val="center"/>
          </w:tcPr>
          <w:p w:rsidR="00A50C61" w:rsidRPr="00E80B76" w:rsidRDefault="00A50C61" w:rsidP="00565D5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565D56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聯絡人：</w:t>
            </w:r>
            <w:r w:rsidRPr="00E80B76">
              <w:rPr>
                <w:rFonts w:eastAsia="標楷體" w:hint="eastAsia"/>
                <w:u w:val="single"/>
              </w:rPr>
              <w:t xml:space="preserve">              </w:t>
            </w:r>
            <w:r w:rsidRPr="00E80B76">
              <w:rPr>
                <w:rFonts w:eastAsia="標楷體" w:hint="eastAsia"/>
              </w:rPr>
              <w:t>職稱：</w:t>
            </w:r>
            <w:r w:rsidRPr="00E80B76">
              <w:rPr>
                <w:rFonts w:eastAsia="標楷體" w:hint="eastAsia"/>
                <w:u w:val="single"/>
              </w:rPr>
              <w:t xml:space="preserve">                  </w:t>
            </w:r>
            <w:r w:rsidRPr="00A50C61">
              <w:rPr>
                <w:rFonts w:eastAsia="標楷體" w:hint="eastAsia"/>
              </w:rPr>
              <w:t>連絡電話：</w:t>
            </w:r>
            <w:r>
              <w:rPr>
                <w:rFonts w:eastAsia="標楷體" w:hint="eastAsia"/>
                <w:u w:val="single"/>
              </w:rPr>
              <w:t xml:space="preserve">             </w:t>
            </w:r>
            <w:r w:rsidRPr="00A50C61">
              <w:rPr>
                <w:rFonts w:eastAsia="標楷體" w:hint="eastAsia"/>
              </w:rPr>
              <w:t>分機：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  <w:tr w:rsidR="00A50C61" w:rsidRPr="00E80B76" w:rsidTr="00B5208F">
        <w:trPr>
          <w:trHeight w:hRule="exact" w:val="574"/>
          <w:jc w:val="center"/>
        </w:trPr>
        <w:tc>
          <w:tcPr>
            <w:tcW w:w="10438" w:type="dxa"/>
            <w:gridSpan w:val="6"/>
            <w:vAlign w:val="center"/>
          </w:tcPr>
          <w:p w:rsidR="00A50C61" w:rsidRDefault="00A50C61" w:rsidP="00565D5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565D56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聯絡人電子郵件信箱：</w:t>
            </w:r>
            <w:r w:rsidRPr="00A50C61">
              <w:rPr>
                <w:rFonts w:eastAsia="標楷體" w:hint="eastAsia"/>
                <w:u w:val="single"/>
              </w:rPr>
              <w:t xml:space="preserve">                                                    </w:t>
            </w:r>
          </w:p>
        </w:tc>
      </w:tr>
      <w:tr w:rsidR="00A50C61" w:rsidRPr="00E80B76" w:rsidTr="00B5208F">
        <w:trPr>
          <w:trHeight w:hRule="exact" w:val="568"/>
          <w:jc w:val="center"/>
        </w:trPr>
        <w:tc>
          <w:tcPr>
            <w:tcW w:w="10438" w:type="dxa"/>
            <w:gridSpan w:val="6"/>
            <w:vAlign w:val="center"/>
          </w:tcPr>
          <w:p w:rsidR="00A50C61" w:rsidRDefault="00A50C61" w:rsidP="00565D5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565D56">
              <w:rPr>
                <w:rFonts w:eastAsia="標楷體" w:hint="eastAsia"/>
              </w:rPr>
              <w:t>8</w:t>
            </w:r>
            <w:r w:rsidRPr="00E80B76">
              <w:rPr>
                <w:rFonts w:eastAsia="標楷體" w:hint="eastAsia"/>
              </w:rPr>
              <w:t>.</w:t>
            </w:r>
            <w:r w:rsidRPr="00E80B76">
              <w:rPr>
                <w:rFonts w:eastAsia="標楷體" w:hint="eastAsia"/>
              </w:rPr>
              <w:t>主要產品</w:t>
            </w:r>
            <w:r w:rsidRPr="00E80B76">
              <w:rPr>
                <w:rFonts w:eastAsia="標楷體"/>
              </w:rPr>
              <w:t>(</w:t>
            </w:r>
            <w:r w:rsidRPr="00E80B76">
              <w:rPr>
                <w:rFonts w:eastAsia="標楷體" w:hint="eastAsia"/>
              </w:rPr>
              <w:t>服務</w:t>
            </w:r>
            <w:r w:rsidRPr="00E80B76">
              <w:rPr>
                <w:rFonts w:eastAsia="標楷體"/>
              </w:rPr>
              <w:t>)</w:t>
            </w:r>
            <w:r w:rsidRPr="00E80B76">
              <w:rPr>
                <w:rFonts w:eastAsia="標楷體" w:hint="eastAsia"/>
              </w:rPr>
              <w:t>：</w:t>
            </w:r>
            <w:r w:rsidRPr="00E80B76">
              <w:rPr>
                <w:rFonts w:eastAsia="標楷體" w:hint="eastAsia"/>
                <w:u w:val="single"/>
              </w:rPr>
              <w:t xml:space="preserve"> </w:t>
            </w:r>
            <w:r w:rsidRPr="00E80B76">
              <w:rPr>
                <w:rFonts w:eastAsia="標楷體"/>
                <w:u w:val="single"/>
              </w:rPr>
              <w:t xml:space="preserve"> </w:t>
            </w:r>
            <w:r w:rsidRPr="00E80B76">
              <w:rPr>
                <w:rFonts w:eastAsia="標楷體" w:hint="eastAsia"/>
                <w:u w:val="single"/>
              </w:rPr>
              <w:t xml:space="preserve"> </w:t>
            </w:r>
            <w:r w:rsidRPr="00E80B76">
              <w:rPr>
                <w:rFonts w:eastAsia="標楷體"/>
                <w:u w:val="single"/>
              </w:rPr>
              <w:t xml:space="preserve"> </w:t>
            </w:r>
            <w:r w:rsidRPr="00E80B76">
              <w:rPr>
                <w:rFonts w:eastAsia="標楷體" w:hint="eastAsia"/>
                <w:u w:val="single"/>
              </w:rPr>
              <w:t xml:space="preserve"> </w:t>
            </w:r>
            <w:r w:rsidRPr="00E80B76">
              <w:rPr>
                <w:rFonts w:eastAsia="標楷體"/>
                <w:u w:val="single"/>
              </w:rPr>
              <w:t xml:space="preserve">   </w:t>
            </w:r>
            <w:r w:rsidRPr="00E80B76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</w:t>
            </w:r>
            <w:r w:rsidRPr="00E80B76">
              <w:rPr>
                <w:rFonts w:eastAsia="標楷體" w:hint="eastAsia"/>
                <w:u w:val="single"/>
              </w:rPr>
              <w:t xml:space="preserve">        </w:t>
            </w:r>
          </w:p>
        </w:tc>
      </w:tr>
      <w:tr w:rsidR="00A50C61" w:rsidRPr="00E80B76" w:rsidTr="00B5208F">
        <w:trPr>
          <w:trHeight w:hRule="exact" w:val="420"/>
          <w:jc w:val="center"/>
        </w:trPr>
        <w:tc>
          <w:tcPr>
            <w:tcW w:w="10438" w:type="dxa"/>
            <w:gridSpan w:val="6"/>
            <w:vAlign w:val="center"/>
          </w:tcPr>
          <w:p w:rsidR="00A50C61" w:rsidRPr="00E80B76" w:rsidRDefault="00A50C61" w:rsidP="00A50C6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二、工廠供電方式：</w:t>
            </w:r>
            <w:r>
              <w:rPr>
                <w:rFonts w:eastAsia="標楷體" w:hint="eastAsia"/>
              </w:rPr>
              <w:sym w:font="Wingdings 2" w:char="F099"/>
            </w:r>
            <w:r>
              <w:rPr>
                <w:rFonts w:eastAsia="標楷體" w:hint="eastAsia"/>
              </w:rPr>
              <w:t>高壓用電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sym w:font="Wingdings 2" w:char="F099"/>
            </w:r>
            <w:r>
              <w:rPr>
                <w:rFonts w:eastAsia="標楷體" w:hint="eastAsia"/>
              </w:rPr>
              <w:t>非高壓用電</w:t>
            </w:r>
          </w:p>
        </w:tc>
      </w:tr>
      <w:tr w:rsidR="00565D56" w:rsidRPr="00E80B76" w:rsidTr="00B5208F">
        <w:trPr>
          <w:trHeight w:hRule="exact" w:val="710"/>
          <w:jc w:val="center"/>
        </w:trPr>
        <w:tc>
          <w:tcPr>
            <w:tcW w:w="3544" w:type="dxa"/>
            <w:gridSpan w:val="2"/>
            <w:vAlign w:val="center"/>
          </w:tcPr>
          <w:p w:rsidR="00565D56" w:rsidRPr="00E80B76" w:rsidRDefault="00565D56" w:rsidP="00565D56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E80B76">
              <w:rPr>
                <w:rFonts w:eastAsia="標楷體" w:hint="eastAsia"/>
              </w:rPr>
              <w:t>.</w:t>
            </w:r>
            <w:r w:rsidRPr="00E80B76">
              <w:rPr>
                <w:rFonts w:eastAsia="標楷體" w:hint="eastAsia"/>
              </w:rPr>
              <w:t>台電</w:t>
            </w:r>
            <w:proofErr w:type="gramStart"/>
            <w:r w:rsidRPr="00E80B76">
              <w:rPr>
                <w:rFonts w:eastAsia="標楷體" w:hint="eastAsia"/>
              </w:rPr>
              <w:t>電</w:t>
            </w:r>
            <w:proofErr w:type="gramEnd"/>
            <w:r w:rsidRPr="00E80B76">
              <w:rPr>
                <w:rFonts w:eastAsia="標楷體" w:hint="eastAsia"/>
              </w:rPr>
              <w:t>號：</w:t>
            </w:r>
            <w:r w:rsidRPr="00E80B76">
              <w:rPr>
                <w:rFonts w:eastAsia="標楷體" w:hint="eastAsia"/>
                <w:u w:val="single"/>
              </w:rPr>
              <w:t xml:space="preserve">    </w:t>
            </w:r>
            <w:r w:rsidRPr="00E80B76">
              <w:rPr>
                <w:rFonts w:eastAsia="標楷體"/>
                <w:u w:val="single"/>
              </w:rPr>
              <w:t xml:space="preserve"> </w:t>
            </w:r>
            <w:r w:rsidRPr="00E80B76">
              <w:rPr>
                <w:rFonts w:eastAsia="標楷體" w:hint="eastAsia"/>
                <w:u w:val="single"/>
              </w:rPr>
              <w:t xml:space="preserve">   </w:t>
            </w:r>
            <w:r w:rsidR="00B55BB4">
              <w:rPr>
                <w:rFonts w:eastAsia="標楷體" w:hint="eastAsia"/>
                <w:u w:val="single"/>
              </w:rPr>
              <w:t xml:space="preserve"> </w:t>
            </w:r>
            <w:r w:rsidRPr="00E80B76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E80B76"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3538" w:type="dxa"/>
            <w:gridSpan w:val="2"/>
            <w:vAlign w:val="center"/>
          </w:tcPr>
          <w:p w:rsidR="00565D56" w:rsidRDefault="00565D56" w:rsidP="00B55BB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E80B76">
              <w:rPr>
                <w:rFonts w:eastAsia="標楷體" w:hint="eastAsia"/>
              </w:rPr>
              <w:t>.</w:t>
            </w:r>
            <w:r w:rsidRPr="00E80B76">
              <w:rPr>
                <w:rFonts w:eastAsia="標楷體" w:hint="eastAsia"/>
              </w:rPr>
              <w:t>經常契約容量：</w:t>
            </w:r>
            <w:r w:rsidRPr="00E80B76">
              <w:rPr>
                <w:rFonts w:eastAsia="標楷體" w:hint="eastAsia"/>
                <w:u w:val="single"/>
              </w:rPr>
              <w:t xml:space="preserve">     </w:t>
            </w:r>
            <w:r w:rsidRPr="00E80B76">
              <w:rPr>
                <w:rFonts w:eastAsia="標楷體"/>
                <w:u w:val="single"/>
              </w:rPr>
              <w:t xml:space="preserve"> </w:t>
            </w:r>
            <w:r w:rsidRPr="00E80B76">
              <w:rPr>
                <w:rFonts w:eastAsia="標楷體" w:hint="eastAsia"/>
                <w:u w:val="single"/>
              </w:rPr>
              <w:t xml:space="preserve"> </w:t>
            </w:r>
            <w:r w:rsidRPr="00E80B76">
              <w:rPr>
                <w:rFonts w:eastAsia="標楷體"/>
              </w:rPr>
              <w:t>kW</w:t>
            </w:r>
          </w:p>
          <w:p w:rsidR="00B55BB4" w:rsidRPr="00E80B76" w:rsidRDefault="00B55BB4" w:rsidP="00B55BB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高壓用</w:t>
            </w:r>
            <w:proofErr w:type="gramStart"/>
            <w:r>
              <w:rPr>
                <w:rFonts w:eastAsia="標楷體" w:hint="eastAsia"/>
              </w:rPr>
              <w:t>電必填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3356" w:type="dxa"/>
            <w:gridSpan w:val="2"/>
            <w:vAlign w:val="center"/>
          </w:tcPr>
          <w:p w:rsidR="00565D56" w:rsidRPr="00E80B76" w:rsidRDefault="00565D56" w:rsidP="00565D56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65D56" w:rsidRPr="00E80B76" w:rsidTr="008472C2">
        <w:trPr>
          <w:trHeight w:hRule="exact" w:val="1129"/>
          <w:jc w:val="center"/>
        </w:trPr>
        <w:tc>
          <w:tcPr>
            <w:tcW w:w="10438" w:type="dxa"/>
            <w:gridSpan w:val="6"/>
          </w:tcPr>
          <w:p w:rsidR="00565D56" w:rsidRDefault="00565D56" w:rsidP="00565D5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三、提供</w:t>
            </w:r>
            <w:r w:rsidRPr="009A47CB">
              <w:rPr>
                <w:rFonts w:eastAsia="標楷體" w:hint="eastAsia"/>
              </w:rPr>
              <w:t>所營事業資料</w:t>
            </w:r>
            <w:r>
              <w:rPr>
                <w:rFonts w:eastAsia="標楷體" w:hint="eastAsia"/>
              </w:rPr>
              <w:t>：公司登記查詢入口</w:t>
            </w:r>
            <w:hyperlink r:id="rId8" w:history="1">
              <w:r w:rsidRPr="003738AF">
                <w:rPr>
                  <w:rStyle w:val="aa"/>
                  <w:rFonts w:eastAsia="標楷體"/>
                </w:rPr>
                <w:t>http://gcis.nat.gov.tw/pub/cmpy/cmpyInfoListAction.do</w:t>
              </w:r>
            </w:hyperlink>
          </w:p>
          <w:p w:rsidR="00565D56" w:rsidRDefault="00565D56" w:rsidP="00565D56">
            <w:pPr>
              <w:spacing w:line="240" w:lineRule="exact"/>
              <w:jc w:val="both"/>
              <w:rPr>
                <w:rFonts w:eastAsia="標楷體"/>
              </w:rPr>
            </w:pPr>
          </w:p>
          <w:p w:rsidR="00565D56" w:rsidRPr="009A47CB" w:rsidRDefault="00565D56" w:rsidP="00565D56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65D56" w:rsidRPr="00E80B76" w:rsidTr="008472C2">
        <w:trPr>
          <w:trHeight w:hRule="exact" w:val="1003"/>
          <w:jc w:val="center"/>
        </w:trPr>
        <w:tc>
          <w:tcPr>
            <w:tcW w:w="10438" w:type="dxa"/>
            <w:gridSpan w:val="6"/>
            <w:tcBorders>
              <w:bottom w:val="single" w:sz="12" w:space="0" w:color="auto"/>
            </w:tcBorders>
          </w:tcPr>
          <w:p w:rsidR="00565D56" w:rsidRDefault="00565D56" w:rsidP="00565D5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四、提供</w:t>
            </w:r>
            <w:r w:rsidRPr="009A47CB">
              <w:rPr>
                <w:rFonts w:eastAsia="標楷體" w:hint="eastAsia"/>
              </w:rPr>
              <w:t>產業類別資料</w:t>
            </w:r>
            <w:r>
              <w:rPr>
                <w:rFonts w:eastAsia="標楷體" w:hint="eastAsia"/>
              </w:rPr>
              <w:t>：工廠登記查詢入口</w:t>
            </w:r>
            <w:hyperlink r:id="rId9" w:history="1">
              <w:r w:rsidRPr="003738AF">
                <w:rPr>
                  <w:rStyle w:val="aa"/>
                  <w:rFonts w:eastAsia="標楷體"/>
                </w:rPr>
                <w:t>http://gcis.nat.gov.tw/Fidbweb/index.jsp</w:t>
              </w:r>
            </w:hyperlink>
          </w:p>
          <w:p w:rsidR="00565D56" w:rsidRDefault="00565D56" w:rsidP="00565D56">
            <w:pPr>
              <w:spacing w:line="240" w:lineRule="exact"/>
              <w:jc w:val="both"/>
              <w:rPr>
                <w:rFonts w:eastAsia="標楷體"/>
              </w:rPr>
            </w:pPr>
          </w:p>
          <w:p w:rsidR="00565D56" w:rsidRPr="009A47CB" w:rsidRDefault="00565D56" w:rsidP="00565D56">
            <w:pPr>
              <w:spacing w:line="240" w:lineRule="exact"/>
              <w:jc w:val="both"/>
              <w:rPr>
                <w:rFonts w:eastAsia="標楷體"/>
              </w:rPr>
            </w:pPr>
          </w:p>
          <w:p w:rsidR="00565D56" w:rsidRDefault="00565D56" w:rsidP="00565D56">
            <w:pPr>
              <w:spacing w:line="240" w:lineRule="exact"/>
              <w:jc w:val="both"/>
              <w:rPr>
                <w:rFonts w:eastAsia="標楷體"/>
              </w:rPr>
            </w:pPr>
          </w:p>
          <w:p w:rsidR="00565D56" w:rsidRDefault="00565D56" w:rsidP="00565D56">
            <w:pPr>
              <w:spacing w:line="240" w:lineRule="exact"/>
              <w:jc w:val="both"/>
              <w:rPr>
                <w:rFonts w:eastAsia="標楷體"/>
              </w:rPr>
            </w:pPr>
          </w:p>
          <w:p w:rsidR="00565D56" w:rsidRPr="00E80B76" w:rsidRDefault="00565D56" w:rsidP="00565D56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46891" w:rsidRPr="00E80B76" w:rsidTr="00E46891">
        <w:trPr>
          <w:trHeight w:hRule="exact" w:val="276"/>
          <w:jc w:val="center"/>
        </w:trPr>
        <w:tc>
          <w:tcPr>
            <w:tcW w:w="104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891" w:rsidRDefault="00E46891" w:rsidP="00886F4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五、核定結果</w:t>
            </w:r>
            <w:r w:rsidRPr="00886F4F">
              <w:rPr>
                <w:rFonts w:eastAsia="標楷體" w:hint="eastAsia"/>
                <w:color w:val="FF0000"/>
              </w:rPr>
              <w:t>(</w:t>
            </w:r>
            <w:r w:rsidRPr="00886F4F">
              <w:rPr>
                <w:rFonts w:eastAsia="標楷體" w:hint="eastAsia"/>
                <w:color w:val="FF0000"/>
              </w:rPr>
              <w:t>此區由能源局委任執行單位填寫，既有能源大用戶</w:t>
            </w:r>
            <w:r w:rsidR="00886F4F" w:rsidRPr="00886F4F">
              <w:rPr>
                <w:rFonts w:eastAsia="標楷體" w:hint="eastAsia"/>
                <w:color w:val="FF0000"/>
              </w:rPr>
              <w:t>申報帳號沿用不重新編列</w:t>
            </w:r>
            <w:r w:rsidRPr="00886F4F">
              <w:rPr>
                <w:rFonts w:eastAsia="標楷體" w:hint="eastAsia"/>
                <w:color w:val="FF0000"/>
              </w:rPr>
              <w:t>)</w:t>
            </w:r>
          </w:p>
        </w:tc>
      </w:tr>
      <w:tr w:rsidR="00E46891" w:rsidRPr="00E80B76" w:rsidTr="00E46891">
        <w:trPr>
          <w:trHeight w:hRule="exact" w:val="295"/>
          <w:jc w:val="center"/>
        </w:trPr>
        <w:tc>
          <w:tcPr>
            <w:tcW w:w="2609" w:type="dxa"/>
            <w:tcBorders>
              <w:left w:val="single" w:sz="12" w:space="0" w:color="auto"/>
            </w:tcBorders>
          </w:tcPr>
          <w:p w:rsidR="00E46891" w:rsidRDefault="00E46891" w:rsidP="00E4689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申請結果</w:t>
            </w:r>
          </w:p>
        </w:tc>
        <w:tc>
          <w:tcPr>
            <w:tcW w:w="2610" w:type="dxa"/>
            <w:gridSpan w:val="2"/>
          </w:tcPr>
          <w:p w:rsidR="00E46891" w:rsidRDefault="00E46891" w:rsidP="00886F4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申報</w:t>
            </w:r>
            <w:r w:rsidR="00886F4F">
              <w:rPr>
                <w:rFonts w:eastAsia="標楷體" w:hint="eastAsia"/>
              </w:rPr>
              <w:t>帳號編列</w:t>
            </w:r>
          </w:p>
        </w:tc>
        <w:tc>
          <w:tcPr>
            <w:tcW w:w="2609" w:type="dxa"/>
            <w:gridSpan w:val="2"/>
          </w:tcPr>
          <w:p w:rsidR="00E46891" w:rsidRDefault="00E46891" w:rsidP="00E4689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核定人</w:t>
            </w:r>
          </w:p>
        </w:tc>
        <w:tc>
          <w:tcPr>
            <w:tcW w:w="2610" w:type="dxa"/>
            <w:tcBorders>
              <w:right w:val="single" w:sz="12" w:space="0" w:color="auto"/>
            </w:tcBorders>
          </w:tcPr>
          <w:p w:rsidR="00E46891" w:rsidRDefault="00E46891" w:rsidP="00E4689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</w:t>
            </w:r>
          </w:p>
        </w:tc>
      </w:tr>
      <w:tr w:rsidR="00E46891" w:rsidRPr="00E80B76" w:rsidTr="008472C2">
        <w:trPr>
          <w:trHeight w:hRule="exact" w:val="842"/>
          <w:jc w:val="center"/>
        </w:trPr>
        <w:tc>
          <w:tcPr>
            <w:tcW w:w="2609" w:type="dxa"/>
            <w:tcBorders>
              <w:left w:val="single" w:sz="12" w:space="0" w:color="auto"/>
              <w:bottom w:val="single" w:sz="12" w:space="0" w:color="auto"/>
            </w:tcBorders>
          </w:tcPr>
          <w:p w:rsidR="00E46891" w:rsidRDefault="00E46891" w:rsidP="00E4689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</w:tcPr>
          <w:p w:rsidR="00E46891" w:rsidRDefault="00E46891" w:rsidP="00E46891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46891" w:rsidRDefault="00E46891" w:rsidP="00E46891">
            <w:pPr>
              <w:spacing w:line="240" w:lineRule="exact"/>
              <w:jc w:val="center"/>
              <w:rPr>
                <w:rFonts w:eastAsia="標楷體"/>
              </w:rPr>
            </w:pPr>
          </w:p>
          <w:p w:rsidR="00E46891" w:rsidRDefault="00E46891" w:rsidP="00E4689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例：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○○○○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609" w:type="dxa"/>
            <w:gridSpan w:val="2"/>
            <w:tcBorders>
              <w:bottom w:val="single" w:sz="12" w:space="0" w:color="auto"/>
            </w:tcBorders>
          </w:tcPr>
          <w:p w:rsidR="00E46891" w:rsidRDefault="00E46891" w:rsidP="00E4689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10" w:type="dxa"/>
            <w:tcBorders>
              <w:bottom w:val="single" w:sz="12" w:space="0" w:color="auto"/>
              <w:right w:val="single" w:sz="12" w:space="0" w:color="auto"/>
            </w:tcBorders>
          </w:tcPr>
          <w:p w:rsidR="00E46891" w:rsidRDefault="00E46891" w:rsidP="00E4689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8472C2" w:rsidRPr="005371BC" w:rsidRDefault="00B10B61" w:rsidP="005371BC">
      <w:pPr>
        <w:pStyle w:val="af8"/>
        <w:widowControl/>
        <w:numPr>
          <w:ilvl w:val="0"/>
          <w:numId w:val="42"/>
        </w:numPr>
        <w:snapToGrid w:val="0"/>
        <w:spacing w:line="240" w:lineRule="exact"/>
        <w:ind w:leftChars="0" w:left="601" w:rightChars="176" w:right="422" w:hanging="295"/>
        <w:jc w:val="both"/>
        <w:rPr>
          <w:sz w:val="20"/>
        </w:rPr>
      </w:pPr>
      <w:hyperlink r:id="rId10" w:history="1">
        <w:r w:rsidR="005371BC" w:rsidRPr="005371BC">
          <w:rPr>
            <w:rFonts w:eastAsia="標楷體" w:hint="eastAsia"/>
            <w:bCs/>
            <w:color w:val="FF0000"/>
            <w:sz w:val="20"/>
          </w:rPr>
          <w:t>申請表下載填寫完後請寄至</w:t>
        </w:r>
        <w:r w:rsidR="005371BC" w:rsidRPr="005371BC">
          <w:rPr>
            <w:rFonts w:eastAsia="標楷體" w:hint="eastAsia"/>
            <w:bCs/>
            <w:color w:val="FF0000"/>
            <w:sz w:val="20"/>
          </w:rPr>
          <w:t>En</w:t>
        </w:r>
        <w:r w:rsidR="005371BC" w:rsidRPr="005371BC">
          <w:rPr>
            <w:rFonts w:eastAsia="標楷體"/>
            <w:bCs/>
            <w:color w:val="FF0000"/>
            <w:sz w:val="20"/>
          </w:rPr>
          <w:t>ergyaudit@itri.org.tw</w:t>
        </w:r>
      </w:hyperlink>
      <w:r w:rsidR="005371BC" w:rsidRPr="005371BC">
        <w:rPr>
          <w:rFonts w:eastAsia="標楷體"/>
          <w:bCs/>
          <w:color w:val="FF0000"/>
          <w:sz w:val="20"/>
        </w:rPr>
        <w:t xml:space="preserve"> </w:t>
      </w:r>
      <w:r w:rsidR="005371BC" w:rsidRPr="005371BC">
        <w:rPr>
          <w:rFonts w:eastAsia="標楷體" w:hint="eastAsia"/>
          <w:bCs/>
          <w:color w:val="FF0000"/>
          <w:sz w:val="20"/>
        </w:rPr>
        <w:t>信箱或傳真</w:t>
      </w:r>
      <w:r w:rsidR="005371BC" w:rsidRPr="005371BC">
        <w:rPr>
          <w:rFonts w:eastAsia="標楷體" w:hint="eastAsia"/>
          <w:bCs/>
          <w:color w:val="FF0000"/>
          <w:sz w:val="20"/>
        </w:rPr>
        <w:t>03-5910255</w:t>
      </w:r>
      <w:r w:rsidR="002037A5">
        <w:rPr>
          <w:rFonts w:eastAsia="標楷體" w:hint="eastAsia"/>
          <w:bCs/>
          <w:color w:val="FF0000"/>
          <w:sz w:val="20"/>
        </w:rPr>
        <w:t>方式</w:t>
      </w:r>
      <w:r w:rsidR="005371BC">
        <w:rPr>
          <w:rFonts w:eastAsia="標楷體" w:hint="eastAsia"/>
          <w:bCs/>
          <w:color w:val="FF0000"/>
          <w:sz w:val="20"/>
        </w:rPr>
        <w:t>辦</w:t>
      </w:r>
      <w:r w:rsidR="005371BC" w:rsidRPr="005371BC">
        <w:rPr>
          <w:rFonts w:eastAsia="標楷體" w:hint="eastAsia"/>
          <w:bCs/>
          <w:color w:val="FF0000"/>
          <w:sz w:val="20"/>
        </w:rPr>
        <w:t>理。</w:t>
      </w:r>
    </w:p>
    <w:p w:rsidR="001C560E" w:rsidRPr="008472C2" w:rsidRDefault="009A47CB" w:rsidP="009935CB">
      <w:pPr>
        <w:pStyle w:val="af8"/>
        <w:widowControl/>
        <w:numPr>
          <w:ilvl w:val="0"/>
          <w:numId w:val="42"/>
        </w:numPr>
        <w:snapToGrid w:val="0"/>
        <w:spacing w:line="200" w:lineRule="exact"/>
        <w:ind w:leftChars="0" w:left="601" w:rightChars="176" w:right="422" w:hanging="295"/>
        <w:jc w:val="both"/>
        <w:rPr>
          <w:sz w:val="20"/>
        </w:rPr>
      </w:pPr>
      <w:r w:rsidRPr="005371BC">
        <w:rPr>
          <w:rFonts w:eastAsia="標楷體" w:hint="eastAsia"/>
          <w:bCs/>
          <w:sz w:val="20"/>
        </w:rPr>
        <w:t>依據「能源管理法」第</w:t>
      </w:r>
      <w:r w:rsidRPr="005371BC">
        <w:rPr>
          <w:rFonts w:eastAsia="標楷體" w:hint="eastAsia"/>
          <w:bCs/>
          <w:sz w:val="20"/>
        </w:rPr>
        <w:t>8</w:t>
      </w:r>
      <w:r w:rsidRPr="005371BC">
        <w:rPr>
          <w:rFonts w:eastAsia="標楷體" w:hint="eastAsia"/>
          <w:bCs/>
          <w:sz w:val="20"/>
        </w:rPr>
        <w:t>條與經濟部</w:t>
      </w:r>
      <w:r w:rsidRPr="005371BC">
        <w:rPr>
          <w:rFonts w:eastAsia="標楷體" w:hint="eastAsia"/>
          <w:bCs/>
          <w:sz w:val="20"/>
        </w:rPr>
        <w:t>101</w:t>
      </w:r>
      <w:r w:rsidRPr="005371BC">
        <w:rPr>
          <w:rFonts w:eastAsia="標楷體" w:hint="eastAsia"/>
          <w:bCs/>
          <w:sz w:val="20"/>
        </w:rPr>
        <w:t>年</w:t>
      </w:r>
      <w:r w:rsidRPr="005371BC">
        <w:rPr>
          <w:rFonts w:eastAsia="標楷體" w:hint="eastAsia"/>
          <w:bCs/>
          <w:sz w:val="20"/>
        </w:rPr>
        <w:t>9</w:t>
      </w:r>
      <w:r w:rsidRPr="005371BC">
        <w:rPr>
          <w:rFonts w:eastAsia="標楷體" w:hint="eastAsia"/>
          <w:bCs/>
          <w:sz w:val="20"/>
        </w:rPr>
        <w:t>月</w:t>
      </w:r>
      <w:r w:rsidRPr="005371BC">
        <w:rPr>
          <w:rFonts w:eastAsia="標楷體" w:hint="eastAsia"/>
          <w:bCs/>
          <w:sz w:val="20"/>
        </w:rPr>
        <w:t>24</w:t>
      </w:r>
      <w:r w:rsidRPr="005371BC">
        <w:rPr>
          <w:rFonts w:eastAsia="標楷體" w:hint="eastAsia"/>
          <w:bCs/>
          <w:sz w:val="20"/>
        </w:rPr>
        <w:t>日經能字第</w:t>
      </w:r>
      <w:r w:rsidRPr="005371BC">
        <w:rPr>
          <w:rFonts w:eastAsia="標楷體" w:hint="eastAsia"/>
          <w:bCs/>
          <w:sz w:val="20"/>
        </w:rPr>
        <w:t>10104606260</w:t>
      </w:r>
      <w:r w:rsidRPr="005371BC">
        <w:rPr>
          <w:rFonts w:eastAsia="標楷體" w:hint="eastAsia"/>
          <w:bCs/>
          <w:sz w:val="20"/>
        </w:rPr>
        <w:t>號「水泥製造業應遵行之節約能源與能源效率指標規定」公告</w:t>
      </w:r>
      <w:r w:rsidR="008472C2" w:rsidRPr="005371BC">
        <w:rPr>
          <w:rFonts w:eastAsia="標楷體" w:hint="eastAsia"/>
          <w:bCs/>
          <w:sz w:val="20"/>
        </w:rPr>
        <w:t>、</w:t>
      </w:r>
      <w:r w:rsidRPr="005371BC">
        <w:rPr>
          <w:rFonts w:eastAsia="標楷體" w:hint="eastAsia"/>
          <w:bCs/>
          <w:sz w:val="20"/>
        </w:rPr>
        <w:t>經濟部</w:t>
      </w:r>
      <w:r w:rsidRPr="005371BC">
        <w:rPr>
          <w:rFonts w:eastAsia="標楷體" w:hint="eastAsia"/>
          <w:bCs/>
          <w:sz w:val="20"/>
        </w:rPr>
        <w:t>102</w:t>
      </w:r>
      <w:r w:rsidRPr="005371BC">
        <w:rPr>
          <w:rFonts w:eastAsia="標楷體" w:hint="eastAsia"/>
          <w:bCs/>
          <w:sz w:val="20"/>
        </w:rPr>
        <w:t>年</w:t>
      </w:r>
      <w:r w:rsidRPr="005371BC">
        <w:rPr>
          <w:rFonts w:eastAsia="標楷體" w:hint="eastAsia"/>
          <w:bCs/>
          <w:sz w:val="20"/>
        </w:rPr>
        <w:t>9</w:t>
      </w:r>
      <w:r w:rsidRPr="005371BC">
        <w:rPr>
          <w:rFonts w:eastAsia="標楷體" w:hint="eastAsia"/>
          <w:bCs/>
          <w:sz w:val="20"/>
        </w:rPr>
        <w:t>月</w:t>
      </w:r>
      <w:r w:rsidRPr="005371BC">
        <w:rPr>
          <w:rFonts w:eastAsia="標楷體" w:hint="eastAsia"/>
          <w:bCs/>
          <w:sz w:val="20"/>
        </w:rPr>
        <w:t>13</w:t>
      </w:r>
      <w:r w:rsidRPr="005371BC">
        <w:rPr>
          <w:rFonts w:eastAsia="標楷體" w:hint="eastAsia"/>
          <w:bCs/>
          <w:sz w:val="20"/>
        </w:rPr>
        <w:t>日經能字第</w:t>
      </w:r>
      <w:r w:rsidRPr="005371BC">
        <w:rPr>
          <w:rFonts w:eastAsia="標楷體" w:hint="eastAsia"/>
          <w:bCs/>
          <w:sz w:val="20"/>
        </w:rPr>
        <w:t>10204604950</w:t>
      </w:r>
      <w:r w:rsidRPr="005371BC">
        <w:rPr>
          <w:rFonts w:eastAsia="標楷體" w:hint="eastAsia"/>
          <w:bCs/>
          <w:sz w:val="20"/>
        </w:rPr>
        <w:t>號「鋼鐵製造業應遵行之節約能源及使用能源效率規定」公告</w:t>
      </w:r>
      <w:r w:rsidR="008472C2" w:rsidRPr="005371BC">
        <w:rPr>
          <w:rFonts w:eastAsia="標楷體" w:hint="eastAsia"/>
          <w:bCs/>
          <w:sz w:val="20"/>
        </w:rPr>
        <w:t>、</w:t>
      </w:r>
      <w:r w:rsidRPr="005371BC">
        <w:rPr>
          <w:rFonts w:eastAsia="標楷體" w:hint="eastAsia"/>
          <w:bCs/>
          <w:sz w:val="20"/>
        </w:rPr>
        <w:t>經濟部</w:t>
      </w:r>
      <w:r w:rsidRPr="005371BC">
        <w:rPr>
          <w:rFonts w:eastAsia="標楷體" w:hint="eastAsia"/>
          <w:bCs/>
          <w:sz w:val="20"/>
        </w:rPr>
        <w:t>102</w:t>
      </w:r>
      <w:r w:rsidRPr="005371BC">
        <w:rPr>
          <w:rFonts w:eastAsia="標楷體" w:hint="eastAsia"/>
          <w:bCs/>
          <w:sz w:val="20"/>
        </w:rPr>
        <w:t>年</w:t>
      </w:r>
      <w:r w:rsidRPr="005371BC">
        <w:rPr>
          <w:rFonts w:eastAsia="標楷體" w:hint="eastAsia"/>
          <w:bCs/>
          <w:sz w:val="20"/>
        </w:rPr>
        <w:t>11</w:t>
      </w:r>
      <w:r w:rsidRPr="005371BC">
        <w:rPr>
          <w:rFonts w:eastAsia="標楷體" w:hint="eastAsia"/>
          <w:bCs/>
          <w:sz w:val="20"/>
        </w:rPr>
        <w:t>月</w:t>
      </w:r>
      <w:r w:rsidRPr="005371BC">
        <w:rPr>
          <w:rFonts w:eastAsia="標楷體" w:hint="eastAsia"/>
          <w:bCs/>
          <w:sz w:val="20"/>
        </w:rPr>
        <w:t>15</w:t>
      </w:r>
      <w:r w:rsidRPr="005371BC">
        <w:rPr>
          <w:rFonts w:eastAsia="標楷體" w:hint="eastAsia"/>
          <w:bCs/>
          <w:sz w:val="20"/>
        </w:rPr>
        <w:t>日經能字第</w:t>
      </w:r>
      <w:r w:rsidRPr="005371BC">
        <w:rPr>
          <w:rFonts w:eastAsia="標楷體" w:hint="eastAsia"/>
          <w:bCs/>
          <w:sz w:val="20"/>
        </w:rPr>
        <w:t>10204606460</w:t>
      </w:r>
      <w:r w:rsidRPr="005371BC">
        <w:rPr>
          <w:rFonts w:eastAsia="標楷體" w:hint="eastAsia"/>
          <w:bCs/>
          <w:sz w:val="20"/>
        </w:rPr>
        <w:t>號「造紙業應遵行之節約能源及使用能源效率規定」公告</w:t>
      </w:r>
      <w:r w:rsidR="008472C2" w:rsidRPr="005371BC">
        <w:rPr>
          <w:rFonts w:eastAsia="標楷體" w:hint="eastAsia"/>
          <w:bCs/>
          <w:sz w:val="20"/>
        </w:rPr>
        <w:t>、</w:t>
      </w:r>
      <w:r w:rsidRPr="005371BC">
        <w:rPr>
          <w:rFonts w:eastAsia="標楷體" w:hint="eastAsia"/>
          <w:bCs/>
          <w:sz w:val="20"/>
        </w:rPr>
        <w:t>經濟部</w:t>
      </w:r>
      <w:r w:rsidRPr="005371BC">
        <w:rPr>
          <w:rFonts w:eastAsia="標楷體" w:hint="eastAsia"/>
          <w:bCs/>
          <w:sz w:val="20"/>
        </w:rPr>
        <w:t>103</w:t>
      </w:r>
      <w:r w:rsidRPr="005371BC">
        <w:rPr>
          <w:rFonts w:eastAsia="標楷體" w:hint="eastAsia"/>
          <w:bCs/>
          <w:sz w:val="20"/>
        </w:rPr>
        <w:t>年</w:t>
      </w:r>
      <w:r w:rsidRPr="005371BC">
        <w:rPr>
          <w:rFonts w:eastAsia="標楷體" w:hint="eastAsia"/>
          <w:bCs/>
          <w:sz w:val="20"/>
        </w:rPr>
        <w:t>7</w:t>
      </w:r>
      <w:r w:rsidRPr="005371BC">
        <w:rPr>
          <w:rFonts w:eastAsia="標楷體" w:hint="eastAsia"/>
          <w:bCs/>
          <w:sz w:val="20"/>
        </w:rPr>
        <w:t>月</w:t>
      </w:r>
      <w:r w:rsidRPr="005371BC">
        <w:rPr>
          <w:rFonts w:eastAsia="標楷體" w:hint="eastAsia"/>
          <w:bCs/>
          <w:sz w:val="20"/>
        </w:rPr>
        <w:t>29</w:t>
      </w:r>
      <w:r w:rsidRPr="005371BC">
        <w:rPr>
          <w:rFonts w:eastAsia="標楷體" w:hint="eastAsia"/>
          <w:bCs/>
          <w:sz w:val="20"/>
        </w:rPr>
        <w:t>日經能字第</w:t>
      </w:r>
      <w:r w:rsidRPr="005371BC">
        <w:rPr>
          <w:rFonts w:eastAsia="標楷體" w:hint="eastAsia"/>
          <w:bCs/>
          <w:sz w:val="20"/>
        </w:rPr>
        <w:t>10304603450</w:t>
      </w:r>
      <w:r w:rsidRPr="005371BC">
        <w:rPr>
          <w:rFonts w:eastAsia="標楷體" w:hint="eastAsia"/>
          <w:bCs/>
          <w:sz w:val="20"/>
        </w:rPr>
        <w:t>號「石化業節約能源及使用能源效率規定」公告</w:t>
      </w:r>
      <w:r w:rsidR="008472C2" w:rsidRPr="005371BC">
        <w:rPr>
          <w:rFonts w:eastAsia="標楷體" w:hint="eastAsia"/>
          <w:bCs/>
          <w:sz w:val="20"/>
        </w:rPr>
        <w:t>、</w:t>
      </w:r>
      <w:r w:rsidR="00E46891" w:rsidRPr="005371BC">
        <w:rPr>
          <w:rFonts w:eastAsia="標楷體" w:hint="eastAsia"/>
          <w:bCs/>
          <w:sz w:val="20"/>
        </w:rPr>
        <w:t>經濟部</w:t>
      </w:r>
      <w:r w:rsidR="00E46891" w:rsidRPr="005371BC">
        <w:rPr>
          <w:rFonts w:eastAsia="標楷體" w:hint="eastAsia"/>
          <w:bCs/>
          <w:sz w:val="20"/>
        </w:rPr>
        <w:t>104</w:t>
      </w:r>
      <w:r w:rsidR="00E46891" w:rsidRPr="005371BC">
        <w:rPr>
          <w:rFonts w:eastAsia="標楷體" w:hint="eastAsia"/>
          <w:bCs/>
          <w:sz w:val="20"/>
        </w:rPr>
        <w:t>年</w:t>
      </w:r>
      <w:r w:rsidR="00E46891" w:rsidRPr="005371BC">
        <w:rPr>
          <w:rFonts w:eastAsia="標楷體" w:hint="eastAsia"/>
          <w:bCs/>
          <w:sz w:val="20"/>
        </w:rPr>
        <w:t>3</w:t>
      </w:r>
      <w:r w:rsidR="00E46891" w:rsidRPr="005371BC">
        <w:rPr>
          <w:rFonts w:eastAsia="標楷體" w:hint="eastAsia"/>
          <w:bCs/>
          <w:sz w:val="20"/>
        </w:rPr>
        <w:t>月</w:t>
      </w:r>
      <w:r w:rsidR="00E46891" w:rsidRPr="005371BC">
        <w:rPr>
          <w:rFonts w:eastAsia="標楷體" w:hint="eastAsia"/>
          <w:bCs/>
          <w:sz w:val="20"/>
        </w:rPr>
        <w:t>4</w:t>
      </w:r>
      <w:r w:rsidR="00E46891" w:rsidRPr="005371BC">
        <w:rPr>
          <w:rFonts w:eastAsia="標楷體" w:hint="eastAsia"/>
          <w:bCs/>
          <w:sz w:val="20"/>
        </w:rPr>
        <w:t>日經能字第</w:t>
      </w:r>
      <w:r w:rsidR="00E46891" w:rsidRPr="005371BC">
        <w:rPr>
          <w:rFonts w:eastAsia="標楷體" w:hint="eastAsia"/>
          <w:bCs/>
          <w:sz w:val="20"/>
        </w:rPr>
        <w:t>10404601080</w:t>
      </w:r>
      <w:r w:rsidR="00E46891" w:rsidRPr="005371BC">
        <w:rPr>
          <w:rFonts w:eastAsia="標楷體" w:hint="eastAsia"/>
          <w:bCs/>
          <w:sz w:val="20"/>
        </w:rPr>
        <w:t>號「電子業節約能源及使用能源效率規定」公告</w:t>
      </w:r>
    </w:p>
    <w:sectPr w:rsidR="001C560E" w:rsidRPr="008472C2" w:rsidSect="00A50C61">
      <w:footerReference w:type="default" r:id="rId11"/>
      <w:pgSz w:w="11906" w:h="16838"/>
      <w:pgMar w:top="568" w:right="424" w:bottom="426" w:left="568" w:header="851" w:footer="2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61" w:rsidRDefault="00B10B61" w:rsidP="00306B34">
      <w:r>
        <w:separator/>
      </w:r>
    </w:p>
  </w:endnote>
  <w:endnote w:type="continuationSeparator" w:id="0">
    <w:p w:rsidR="00B10B61" w:rsidRDefault="00B10B61" w:rsidP="0030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400822"/>
      <w:docPartObj>
        <w:docPartGallery w:val="Page Numbers (Bottom of Page)"/>
        <w:docPartUnique/>
      </w:docPartObj>
    </w:sdtPr>
    <w:sdtEndPr/>
    <w:sdtContent>
      <w:p w:rsidR="00E44D47" w:rsidRDefault="00E44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40" w:rsidRPr="00A20440">
          <w:rPr>
            <w:noProof/>
            <w:lang w:val="zh-TW"/>
          </w:rPr>
          <w:t>1</w:t>
        </w:r>
        <w:r>
          <w:fldChar w:fldCharType="end"/>
        </w:r>
      </w:p>
    </w:sdtContent>
  </w:sdt>
  <w:p w:rsidR="00E44D47" w:rsidRDefault="00E44D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61" w:rsidRDefault="00B10B61" w:rsidP="00306B34">
      <w:r>
        <w:separator/>
      </w:r>
    </w:p>
  </w:footnote>
  <w:footnote w:type="continuationSeparator" w:id="0">
    <w:p w:rsidR="00B10B61" w:rsidRDefault="00B10B61" w:rsidP="0030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CE4"/>
    <w:multiLevelType w:val="singleLevel"/>
    <w:tmpl w:val="57663578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08A54B18"/>
    <w:multiLevelType w:val="hybridMultilevel"/>
    <w:tmpl w:val="4E266772"/>
    <w:lvl w:ilvl="0" w:tplc="04090001">
      <w:start w:val="1"/>
      <w:numFmt w:val="bullet"/>
      <w:lvlText w:val=""/>
      <w:lvlJc w:val="left"/>
      <w:pPr>
        <w:tabs>
          <w:tab w:val="num" w:pos="598"/>
        </w:tabs>
        <w:ind w:left="5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8"/>
        </w:tabs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8"/>
        </w:tabs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</w:abstractNum>
  <w:abstractNum w:abstractNumId="2" w15:restartNumberingAfterBreak="0">
    <w:nsid w:val="095109F0"/>
    <w:multiLevelType w:val="hybridMultilevel"/>
    <w:tmpl w:val="D4206F6E"/>
    <w:lvl w:ilvl="0" w:tplc="E24AC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53FEE"/>
    <w:multiLevelType w:val="hybridMultilevel"/>
    <w:tmpl w:val="CE148D60"/>
    <w:lvl w:ilvl="0" w:tplc="59020EF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BD712C"/>
    <w:multiLevelType w:val="singleLevel"/>
    <w:tmpl w:val="F06291C0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705"/>
      </w:pPr>
      <w:rPr>
        <w:rFonts w:hint="eastAsia"/>
      </w:rPr>
    </w:lvl>
  </w:abstractNum>
  <w:abstractNum w:abstractNumId="5" w15:restartNumberingAfterBreak="0">
    <w:nsid w:val="121B4DE6"/>
    <w:multiLevelType w:val="hybridMultilevel"/>
    <w:tmpl w:val="6274584C"/>
    <w:lvl w:ilvl="0" w:tplc="12E40CEE">
      <w:start w:val="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101B60"/>
    <w:multiLevelType w:val="hybridMultilevel"/>
    <w:tmpl w:val="5096DBF4"/>
    <w:lvl w:ilvl="0" w:tplc="FEA6C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C359E6"/>
    <w:multiLevelType w:val="hybridMultilevel"/>
    <w:tmpl w:val="4E266772"/>
    <w:lvl w:ilvl="0" w:tplc="F7CC1522">
      <w:start w:val="1"/>
      <w:numFmt w:val="bullet"/>
      <w:lvlText w:val=""/>
      <w:lvlJc w:val="left"/>
      <w:pPr>
        <w:tabs>
          <w:tab w:val="num" w:pos="598"/>
        </w:tabs>
        <w:ind w:left="598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8"/>
        </w:tabs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8"/>
        </w:tabs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</w:abstractNum>
  <w:abstractNum w:abstractNumId="8" w15:restartNumberingAfterBreak="0">
    <w:nsid w:val="1CF3456D"/>
    <w:multiLevelType w:val="hybridMultilevel"/>
    <w:tmpl w:val="D982F278"/>
    <w:lvl w:ilvl="0" w:tplc="7DDAADE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2594604A"/>
    <w:multiLevelType w:val="hybridMultilevel"/>
    <w:tmpl w:val="07BC1C3E"/>
    <w:lvl w:ilvl="0" w:tplc="492A5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E42032"/>
    <w:multiLevelType w:val="hybridMultilevel"/>
    <w:tmpl w:val="B25E6E8E"/>
    <w:lvl w:ilvl="0" w:tplc="B5B808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CD61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C802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6C75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2442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1C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075B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6857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EF7D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E03D4"/>
    <w:multiLevelType w:val="hybridMultilevel"/>
    <w:tmpl w:val="F99C7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B32704"/>
    <w:multiLevelType w:val="hybridMultilevel"/>
    <w:tmpl w:val="D4206F6E"/>
    <w:lvl w:ilvl="0" w:tplc="E24AC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C83766"/>
    <w:multiLevelType w:val="hybridMultilevel"/>
    <w:tmpl w:val="F24E4ACA"/>
    <w:lvl w:ilvl="0" w:tplc="0409000F">
      <w:start w:val="1"/>
      <w:numFmt w:val="decimal"/>
      <w:lvlText w:val="%1.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4" w15:restartNumberingAfterBreak="0">
    <w:nsid w:val="3837535C"/>
    <w:multiLevelType w:val="hybridMultilevel"/>
    <w:tmpl w:val="192C35A4"/>
    <w:lvl w:ilvl="0" w:tplc="C3AAC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47090A"/>
    <w:multiLevelType w:val="hybridMultilevel"/>
    <w:tmpl w:val="ABCAF82A"/>
    <w:lvl w:ilvl="0" w:tplc="9D60FC02">
      <w:start w:val="1"/>
      <w:numFmt w:val="decimal"/>
      <w:lvlText w:val="%1."/>
      <w:lvlJc w:val="left"/>
      <w:pPr>
        <w:ind w:left="5321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DCC7DF4"/>
    <w:multiLevelType w:val="hybridMultilevel"/>
    <w:tmpl w:val="C6761A72"/>
    <w:lvl w:ilvl="0" w:tplc="121E7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E3732E"/>
    <w:multiLevelType w:val="hybridMultilevel"/>
    <w:tmpl w:val="9CC48C90"/>
    <w:lvl w:ilvl="0" w:tplc="055E5D9C">
      <w:start w:val="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4351FE"/>
    <w:multiLevelType w:val="hybridMultilevel"/>
    <w:tmpl w:val="A5E4906C"/>
    <w:lvl w:ilvl="0" w:tplc="12E40CEE">
      <w:start w:val="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67769B"/>
    <w:multiLevelType w:val="hybridMultilevel"/>
    <w:tmpl w:val="2CD66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CF0FBD"/>
    <w:multiLevelType w:val="hybridMultilevel"/>
    <w:tmpl w:val="63485A00"/>
    <w:lvl w:ilvl="0" w:tplc="13167BC2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4"/>
        </w:tabs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abstractNum w:abstractNumId="21" w15:restartNumberingAfterBreak="0">
    <w:nsid w:val="4B2644B6"/>
    <w:multiLevelType w:val="singleLevel"/>
    <w:tmpl w:val="7C5A2AA8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2" w15:restartNumberingAfterBreak="0">
    <w:nsid w:val="4C406557"/>
    <w:multiLevelType w:val="hybridMultilevel"/>
    <w:tmpl w:val="17521568"/>
    <w:lvl w:ilvl="0" w:tplc="6090F0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3F2218C"/>
    <w:multiLevelType w:val="singleLevel"/>
    <w:tmpl w:val="52CA69CA"/>
    <w:lvl w:ilvl="0">
      <w:start w:val="1"/>
      <w:numFmt w:val="decimal"/>
      <w:lvlText w:val="%1."/>
      <w:lvlJc w:val="left"/>
      <w:pPr>
        <w:tabs>
          <w:tab w:val="num" w:pos="326"/>
        </w:tabs>
        <w:ind w:left="326" w:hanging="190"/>
      </w:pPr>
      <w:rPr>
        <w:rFonts w:hint="eastAsia"/>
      </w:rPr>
    </w:lvl>
  </w:abstractNum>
  <w:abstractNum w:abstractNumId="24" w15:restartNumberingAfterBreak="0">
    <w:nsid w:val="5A744D0E"/>
    <w:multiLevelType w:val="hybridMultilevel"/>
    <w:tmpl w:val="5096DBF4"/>
    <w:lvl w:ilvl="0" w:tplc="FEA6C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8B2973"/>
    <w:multiLevelType w:val="hybridMultilevel"/>
    <w:tmpl w:val="C9520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BCD1D73"/>
    <w:multiLevelType w:val="singleLevel"/>
    <w:tmpl w:val="147C1DBE"/>
    <w:lvl w:ilvl="0">
      <w:start w:val="1"/>
      <w:numFmt w:val="taiwaneseCountingThousand"/>
      <w:lvlText w:val="%1、"/>
      <w:lvlJc w:val="left"/>
      <w:pPr>
        <w:tabs>
          <w:tab w:val="num" w:pos="856"/>
        </w:tabs>
        <w:ind w:left="856" w:hanging="720"/>
      </w:pPr>
      <w:rPr>
        <w:rFonts w:hint="eastAsia"/>
      </w:rPr>
    </w:lvl>
  </w:abstractNum>
  <w:abstractNum w:abstractNumId="27" w15:restartNumberingAfterBreak="0">
    <w:nsid w:val="5DF600F3"/>
    <w:multiLevelType w:val="hybridMultilevel"/>
    <w:tmpl w:val="3CA84460"/>
    <w:lvl w:ilvl="0" w:tplc="DDA6B77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14F7B"/>
    <w:multiLevelType w:val="hybridMultilevel"/>
    <w:tmpl w:val="0248D984"/>
    <w:lvl w:ilvl="0" w:tplc="C8482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1D7F92"/>
    <w:multiLevelType w:val="hybridMultilevel"/>
    <w:tmpl w:val="1E90C186"/>
    <w:lvl w:ilvl="0" w:tplc="E2BE3BE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807842"/>
    <w:multiLevelType w:val="hybridMultilevel"/>
    <w:tmpl w:val="5096DBF4"/>
    <w:lvl w:ilvl="0" w:tplc="FEA6C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D76D4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 w15:restartNumberingAfterBreak="0">
    <w:nsid w:val="6AA33689"/>
    <w:multiLevelType w:val="hybridMultilevel"/>
    <w:tmpl w:val="0C06A236"/>
    <w:lvl w:ilvl="0" w:tplc="6560697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027078"/>
    <w:multiLevelType w:val="hybridMultilevel"/>
    <w:tmpl w:val="5096DBF4"/>
    <w:lvl w:ilvl="0" w:tplc="FEA6C8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E250CD"/>
    <w:multiLevelType w:val="singleLevel"/>
    <w:tmpl w:val="0A826F9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1BC08DE"/>
    <w:multiLevelType w:val="singleLevel"/>
    <w:tmpl w:val="AEB8441A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6" w15:restartNumberingAfterBreak="0">
    <w:nsid w:val="777B7215"/>
    <w:multiLevelType w:val="singleLevel"/>
    <w:tmpl w:val="C7B4F432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37" w15:restartNumberingAfterBreak="0">
    <w:nsid w:val="779F6AC7"/>
    <w:multiLevelType w:val="hybridMultilevel"/>
    <w:tmpl w:val="184C8690"/>
    <w:lvl w:ilvl="0" w:tplc="7E54D6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BD2B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A4610C2"/>
    <w:multiLevelType w:val="hybridMultilevel"/>
    <w:tmpl w:val="C680D59A"/>
    <w:lvl w:ilvl="0" w:tplc="12DA83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7B7F7D02"/>
    <w:multiLevelType w:val="hybridMultilevel"/>
    <w:tmpl w:val="184C8690"/>
    <w:lvl w:ilvl="0" w:tplc="7E54D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4"/>
  </w:num>
  <w:num w:numId="3">
    <w:abstractNumId w:val="26"/>
  </w:num>
  <w:num w:numId="4">
    <w:abstractNumId w:val="23"/>
  </w:num>
  <w:num w:numId="5">
    <w:abstractNumId w:val="0"/>
  </w:num>
  <w:num w:numId="6">
    <w:abstractNumId w:val="21"/>
  </w:num>
  <w:num w:numId="7">
    <w:abstractNumId w:val="35"/>
  </w:num>
  <w:num w:numId="8">
    <w:abstractNumId w:val="4"/>
  </w:num>
  <w:num w:numId="9">
    <w:abstractNumId w:val="36"/>
  </w:num>
  <w:num w:numId="10">
    <w:abstractNumId w:val="20"/>
  </w:num>
  <w:num w:numId="11">
    <w:abstractNumId w:val="22"/>
  </w:num>
  <w:num w:numId="12">
    <w:abstractNumId w:val="1"/>
  </w:num>
  <w:num w:numId="13">
    <w:abstractNumId w:val="7"/>
  </w:num>
  <w:num w:numId="14">
    <w:abstractNumId w:val="31"/>
  </w:num>
  <w:num w:numId="15">
    <w:abstractNumId w:val="38"/>
  </w:num>
  <w:num w:numId="16">
    <w:abstractNumId w:val="17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12"/>
  </w:num>
  <w:num w:numId="22">
    <w:abstractNumId w:val="10"/>
  </w:num>
  <w:num w:numId="23">
    <w:abstractNumId w:val="30"/>
  </w:num>
  <w:num w:numId="24">
    <w:abstractNumId w:val="2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3"/>
  </w:num>
  <w:num w:numId="29">
    <w:abstractNumId w:val="16"/>
  </w:num>
  <w:num w:numId="30">
    <w:abstractNumId w:val="32"/>
  </w:num>
  <w:num w:numId="31">
    <w:abstractNumId w:val="2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1"/>
  </w:num>
  <w:num w:numId="35">
    <w:abstractNumId w:val="13"/>
  </w:num>
  <w:num w:numId="36">
    <w:abstractNumId w:val="9"/>
  </w:num>
  <w:num w:numId="37">
    <w:abstractNumId w:val="27"/>
  </w:num>
  <w:num w:numId="38">
    <w:abstractNumId w:val="29"/>
  </w:num>
  <w:num w:numId="39">
    <w:abstractNumId w:val="37"/>
  </w:num>
  <w:num w:numId="40">
    <w:abstractNumId w:val="40"/>
  </w:num>
  <w:num w:numId="41">
    <w:abstractNumId w:val="3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34"/>
    <w:rsid w:val="00004A22"/>
    <w:rsid w:val="00011B9E"/>
    <w:rsid w:val="0001748C"/>
    <w:rsid w:val="00024EBD"/>
    <w:rsid w:val="0007789B"/>
    <w:rsid w:val="000A6066"/>
    <w:rsid w:val="000C72C3"/>
    <w:rsid w:val="000D291A"/>
    <w:rsid w:val="00132CFA"/>
    <w:rsid w:val="00176B02"/>
    <w:rsid w:val="0018294F"/>
    <w:rsid w:val="001C560E"/>
    <w:rsid w:val="002037A5"/>
    <w:rsid w:val="00205B43"/>
    <w:rsid w:val="002066D6"/>
    <w:rsid w:val="002153CB"/>
    <w:rsid w:val="002169DC"/>
    <w:rsid w:val="002355EC"/>
    <w:rsid w:val="00240D27"/>
    <w:rsid w:val="002553C2"/>
    <w:rsid w:val="00283403"/>
    <w:rsid w:val="00287345"/>
    <w:rsid w:val="00293DA6"/>
    <w:rsid w:val="00306B34"/>
    <w:rsid w:val="00306B71"/>
    <w:rsid w:val="003145A0"/>
    <w:rsid w:val="0034424F"/>
    <w:rsid w:val="00350775"/>
    <w:rsid w:val="00364696"/>
    <w:rsid w:val="00384A07"/>
    <w:rsid w:val="00400421"/>
    <w:rsid w:val="00420237"/>
    <w:rsid w:val="00457012"/>
    <w:rsid w:val="004579A2"/>
    <w:rsid w:val="00464C74"/>
    <w:rsid w:val="004830B7"/>
    <w:rsid w:val="0049507D"/>
    <w:rsid w:val="004952EC"/>
    <w:rsid w:val="004D3075"/>
    <w:rsid w:val="004D5BE3"/>
    <w:rsid w:val="004E76BB"/>
    <w:rsid w:val="004F7387"/>
    <w:rsid w:val="00511CC6"/>
    <w:rsid w:val="005149E6"/>
    <w:rsid w:val="00536080"/>
    <w:rsid w:val="005371BC"/>
    <w:rsid w:val="00537371"/>
    <w:rsid w:val="00565D56"/>
    <w:rsid w:val="00570B20"/>
    <w:rsid w:val="005A5C00"/>
    <w:rsid w:val="005A7826"/>
    <w:rsid w:val="005C7769"/>
    <w:rsid w:val="005E1E1A"/>
    <w:rsid w:val="00607D96"/>
    <w:rsid w:val="00614818"/>
    <w:rsid w:val="00665EB9"/>
    <w:rsid w:val="0068316B"/>
    <w:rsid w:val="0068404C"/>
    <w:rsid w:val="00684547"/>
    <w:rsid w:val="00696969"/>
    <w:rsid w:val="006A0DFE"/>
    <w:rsid w:val="006A5854"/>
    <w:rsid w:val="00714B0D"/>
    <w:rsid w:val="007B54AD"/>
    <w:rsid w:val="008472C2"/>
    <w:rsid w:val="00857ED0"/>
    <w:rsid w:val="00864E52"/>
    <w:rsid w:val="00886F4F"/>
    <w:rsid w:val="00890EF1"/>
    <w:rsid w:val="008D5D1C"/>
    <w:rsid w:val="00947F45"/>
    <w:rsid w:val="009556D7"/>
    <w:rsid w:val="009851DE"/>
    <w:rsid w:val="009A146A"/>
    <w:rsid w:val="009A3DB7"/>
    <w:rsid w:val="009A47CB"/>
    <w:rsid w:val="009B7ACA"/>
    <w:rsid w:val="00A20440"/>
    <w:rsid w:val="00A438C1"/>
    <w:rsid w:val="00A50C61"/>
    <w:rsid w:val="00AC0C80"/>
    <w:rsid w:val="00AF24F4"/>
    <w:rsid w:val="00B10B61"/>
    <w:rsid w:val="00B5208F"/>
    <w:rsid w:val="00B55BB4"/>
    <w:rsid w:val="00B81703"/>
    <w:rsid w:val="00B83A6A"/>
    <w:rsid w:val="00B9645D"/>
    <w:rsid w:val="00BD4EF9"/>
    <w:rsid w:val="00C10E14"/>
    <w:rsid w:val="00C31072"/>
    <w:rsid w:val="00C36E66"/>
    <w:rsid w:val="00C64BD2"/>
    <w:rsid w:val="00C75A36"/>
    <w:rsid w:val="00C96CDF"/>
    <w:rsid w:val="00CA0FB7"/>
    <w:rsid w:val="00D6242F"/>
    <w:rsid w:val="00D85340"/>
    <w:rsid w:val="00D961D7"/>
    <w:rsid w:val="00DC298D"/>
    <w:rsid w:val="00DF5FEB"/>
    <w:rsid w:val="00E05A84"/>
    <w:rsid w:val="00E44D47"/>
    <w:rsid w:val="00E46891"/>
    <w:rsid w:val="00E507DE"/>
    <w:rsid w:val="00E630DA"/>
    <w:rsid w:val="00E80B76"/>
    <w:rsid w:val="00E972C9"/>
    <w:rsid w:val="00E97F5B"/>
    <w:rsid w:val="00EB3D08"/>
    <w:rsid w:val="00EF701F"/>
    <w:rsid w:val="00F1202A"/>
    <w:rsid w:val="00F65608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AFEA2-F90D-4005-8C51-F456B77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3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306B34"/>
    <w:pPr>
      <w:keepNext/>
      <w:snapToGrid w:val="0"/>
      <w:spacing w:before="160" w:after="120" w:line="400" w:lineRule="exact"/>
      <w:jc w:val="center"/>
      <w:outlineLvl w:val="0"/>
    </w:pPr>
    <w:rPr>
      <w:rFonts w:eastAsia="標楷體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06B34"/>
    <w:rPr>
      <w:rFonts w:ascii="Times New Roman" w:eastAsia="標楷體" w:hAnsi="Times New Roman" w:cs="Times New Roman"/>
      <w:bCs/>
      <w:sz w:val="28"/>
      <w:szCs w:val="20"/>
    </w:rPr>
  </w:style>
  <w:style w:type="paragraph" w:styleId="a3">
    <w:name w:val="Note Heading"/>
    <w:basedOn w:val="a"/>
    <w:next w:val="a"/>
    <w:link w:val="a4"/>
    <w:uiPriority w:val="99"/>
    <w:rsid w:val="00306B34"/>
    <w:pPr>
      <w:jc w:val="center"/>
    </w:pPr>
    <w:rPr>
      <w:rFonts w:ascii="標楷體" w:eastAsia="標楷體"/>
    </w:rPr>
  </w:style>
  <w:style w:type="character" w:customStyle="1" w:styleId="a4">
    <w:name w:val="註釋標題 字元"/>
    <w:basedOn w:val="a0"/>
    <w:link w:val="a3"/>
    <w:uiPriority w:val="99"/>
    <w:rsid w:val="00306B34"/>
    <w:rPr>
      <w:rFonts w:ascii="標楷體" w:eastAsia="標楷體" w:hAnsi="Times New Roman" w:cs="Times New Roman"/>
      <w:szCs w:val="20"/>
    </w:rPr>
  </w:style>
  <w:style w:type="character" w:styleId="a5">
    <w:name w:val="page number"/>
    <w:basedOn w:val="a0"/>
    <w:rsid w:val="00306B34"/>
  </w:style>
  <w:style w:type="paragraph" w:styleId="a6">
    <w:name w:val="header"/>
    <w:basedOn w:val="a"/>
    <w:link w:val="a7"/>
    <w:uiPriority w:val="99"/>
    <w:rsid w:val="00306B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06B34"/>
    <w:rPr>
      <w:rFonts w:ascii="Times New Roman" w:eastAsia="新細明體" w:hAnsi="Times New Roman" w:cs="Times New Roman"/>
      <w:sz w:val="20"/>
      <w:szCs w:val="20"/>
    </w:rPr>
  </w:style>
  <w:style w:type="character" w:customStyle="1" w:styleId="2">
    <w:name w:val="字元 字元2"/>
    <w:rsid w:val="00306B34"/>
    <w:rPr>
      <w:rFonts w:eastAsia="新細明體"/>
      <w:kern w:val="2"/>
      <w:lang w:val="en-US" w:eastAsia="zh-TW" w:bidi="ar-SA"/>
    </w:rPr>
  </w:style>
  <w:style w:type="paragraph" w:styleId="20">
    <w:name w:val="Body Text 2"/>
    <w:basedOn w:val="a"/>
    <w:link w:val="21"/>
    <w:uiPriority w:val="99"/>
    <w:rsid w:val="00306B34"/>
    <w:pPr>
      <w:jc w:val="center"/>
    </w:pPr>
    <w:rPr>
      <w:rFonts w:eastAsia="標楷體"/>
      <w:color w:val="FF0000"/>
      <w:sz w:val="26"/>
    </w:rPr>
  </w:style>
  <w:style w:type="character" w:customStyle="1" w:styleId="21">
    <w:name w:val="本文 2 字元"/>
    <w:basedOn w:val="a0"/>
    <w:link w:val="20"/>
    <w:uiPriority w:val="99"/>
    <w:rsid w:val="00306B34"/>
    <w:rPr>
      <w:rFonts w:ascii="Times New Roman" w:eastAsia="標楷體" w:hAnsi="Times New Roman" w:cs="Times New Roman"/>
      <w:color w:val="FF0000"/>
      <w:sz w:val="26"/>
      <w:szCs w:val="20"/>
    </w:rPr>
  </w:style>
  <w:style w:type="paragraph" w:styleId="a8">
    <w:name w:val="footer"/>
    <w:basedOn w:val="a"/>
    <w:link w:val="a9"/>
    <w:uiPriority w:val="99"/>
    <w:rsid w:val="00306B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06B34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字元 字元1"/>
    <w:rsid w:val="00306B34"/>
    <w:rPr>
      <w:rFonts w:eastAsia="新細明體"/>
      <w:kern w:val="2"/>
      <w:lang w:val="en-US" w:eastAsia="zh-TW" w:bidi="ar-SA"/>
    </w:rPr>
  </w:style>
  <w:style w:type="character" w:styleId="aa">
    <w:name w:val="Hyperlink"/>
    <w:rsid w:val="00306B34"/>
    <w:rPr>
      <w:color w:val="0000FF"/>
      <w:u w:val="single"/>
    </w:rPr>
  </w:style>
  <w:style w:type="character" w:styleId="ab">
    <w:name w:val="FollowedHyperlink"/>
    <w:rsid w:val="00306B34"/>
    <w:rPr>
      <w:color w:val="800080"/>
      <w:u w:val="single"/>
    </w:rPr>
  </w:style>
  <w:style w:type="paragraph" w:styleId="ac">
    <w:name w:val="Body Text Indent"/>
    <w:basedOn w:val="a"/>
    <w:link w:val="ad"/>
    <w:uiPriority w:val="99"/>
    <w:rsid w:val="00306B34"/>
    <w:pPr>
      <w:snapToGrid w:val="0"/>
      <w:spacing w:before="160" w:after="120"/>
      <w:ind w:left="720" w:hangingChars="300" w:hanging="720"/>
      <w:jc w:val="both"/>
    </w:pPr>
    <w:rPr>
      <w:rFonts w:eastAsia="標楷體"/>
      <w:bCs/>
    </w:rPr>
  </w:style>
  <w:style w:type="character" w:customStyle="1" w:styleId="ad">
    <w:name w:val="本文縮排 字元"/>
    <w:basedOn w:val="a0"/>
    <w:link w:val="ac"/>
    <w:uiPriority w:val="99"/>
    <w:rsid w:val="00306B34"/>
    <w:rPr>
      <w:rFonts w:ascii="Times New Roman" w:eastAsia="標楷體" w:hAnsi="Times New Roman" w:cs="Times New Roman"/>
      <w:bCs/>
      <w:szCs w:val="20"/>
    </w:rPr>
  </w:style>
  <w:style w:type="paragraph" w:customStyle="1" w:styleId="font5">
    <w:name w:val="font5"/>
    <w:basedOn w:val="a"/>
    <w:uiPriority w:val="99"/>
    <w:rsid w:val="00306B34"/>
    <w:pPr>
      <w:widowControl/>
      <w:spacing w:before="100" w:beforeAutospacing="1" w:after="100" w:afterAutospacing="1"/>
    </w:pPr>
    <w:rPr>
      <w:rFonts w:ascii="細明體" w:eastAsia="細明體" w:hAnsi="細明體" w:hint="eastAsia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306B34"/>
    <w:pPr>
      <w:widowControl/>
      <w:spacing w:before="100" w:beforeAutospacing="1" w:after="100" w:afterAutospacing="1"/>
    </w:pPr>
    <w:rPr>
      <w:rFonts w:ascii="標楷體" w:eastAsia="標楷體" w:hAnsi="標楷體" w:hint="eastAsia"/>
      <w:color w:val="000000"/>
      <w:kern w:val="0"/>
      <w:szCs w:val="24"/>
    </w:rPr>
  </w:style>
  <w:style w:type="paragraph" w:customStyle="1" w:styleId="xl24">
    <w:name w:val="xl24"/>
    <w:basedOn w:val="a"/>
    <w:uiPriority w:val="99"/>
    <w:rsid w:val="00306B3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25">
    <w:name w:val="xl25"/>
    <w:basedOn w:val="a"/>
    <w:uiPriority w:val="99"/>
    <w:rsid w:val="00306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26">
    <w:name w:val="xl26"/>
    <w:basedOn w:val="a"/>
    <w:uiPriority w:val="99"/>
    <w:rsid w:val="00306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27">
    <w:name w:val="xl27"/>
    <w:basedOn w:val="a"/>
    <w:uiPriority w:val="99"/>
    <w:rsid w:val="00306B34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28">
    <w:name w:val="xl28"/>
    <w:basedOn w:val="a"/>
    <w:uiPriority w:val="99"/>
    <w:rsid w:val="00306B3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29">
    <w:name w:val="xl29"/>
    <w:basedOn w:val="a"/>
    <w:uiPriority w:val="99"/>
    <w:rsid w:val="00306B3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  <w:szCs w:val="24"/>
      <w:u w:val="single"/>
    </w:rPr>
  </w:style>
  <w:style w:type="paragraph" w:customStyle="1" w:styleId="xl30">
    <w:name w:val="xl30"/>
    <w:basedOn w:val="a"/>
    <w:uiPriority w:val="99"/>
    <w:rsid w:val="00306B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31">
    <w:name w:val="xl31"/>
    <w:basedOn w:val="a"/>
    <w:uiPriority w:val="99"/>
    <w:rsid w:val="00306B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32">
    <w:name w:val="xl32"/>
    <w:basedOn w:val="a"/>
    <w:uiPriority w:val="99"/>
    <w:rsid w:val="00306B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33">
    <w:name w:val="xl33"/>
    <w:basedOn w:val="a"/>
    <w:uiPriority w:val="99"/>
    <w:rsid w:val="00306B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34">
    <w:name w:val="xl34"/>
    <w:basedOn w:val="a"/>
    <w:uiPriority w:val="99"/>
    <w:rsid w:val="00306B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35">
    <w:name w:val="xl35"/>
    <w:basedOn w:val="a"/>
    <w:uiPriority w:val="99"/>
    <w:rsid w:val="00306B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  <w:szCs w:val="24"/>
    </w:rPr>
  </w:style>
  <w:style w:type="paragraph" w:customStyle="1" w:styleId="xl36">
    <w:name w:val="xl36"/>
    <w:basedOn w:val="a"/>
    <w:uiPriority w:val="99"/>
    <w:rsid w:val="00306B34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9"/>
      <w:szCs w:val="39"/>
    </w:rPr>
  </w:style>
  <w:style w:type="paragraph" w:customStyle="1" w:styleId="xl37">
    <w:name w:val="xl37"/>
    <w:basedOn w:val="a"/>
    <w:uiPriority w:val="99"/>
    <w:rsid w:val="00306B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38">
    <w:name w:val="xl38"/>
    <w:basedOn w:val="a"/>
    <w:uiPriority w:val="99"/>
    <w:rsid w:val="00306B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  <w:szCs w:val="24"/>
    </w:rPr>
  </w:style>
  <w:style w:type="paragraph" w:styleId="ae">
    <w:name w:val="Body Text"/>
    <w:basedOn w:val="a"/>
    <w:link w:val="af"/>
    <w:uiPriority w:val="99"/>
    <w:rsid w:val="00306B34"/>
    <w:pPr>
      <w:snapToGrid w:val="0"/>
      <w:jc w:val="center"/>
    </w:pPr>
    <w:rPr>
      <w:rFonts w:eastAsia="標楷體"/>
    </w:rPr>
  </w:style>
  <w:style w:type="character" w:customStyle="1" w:styleId="af">
    <w:name w:val="本文 字元"/>
    <w:basedOn w:val="a0"/>
    <w:link w:val="ae"/>
    <w:uiPriority w:val="99"/>
    <w:rsid w:val="00306B34"/>
    <w:rPr>
      <w:rFonts w:ascii="Times New Roman" w:eastAsia="標楷體" w:hAnsi="Times New Roman" w:cs="Times New Roman"/>
      <w:szCs w:val="20"/>
    </w:rPr>
  </w:style>
  <w:style w:type="character" w:customStyle="1" w:styleId="3">
    <w:name w:val="字元 字元3"/>
    <w:rsid w:val="00306B34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af0">
    <w:name w:val="Balloon Text"/>
    <w:basedOn w:val="a"/>
    <w:link w:val="af1"/>
    <w:uiPriority w:val="99"/>
    <w:rsid w:val="00306B34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306B34"/>
    <w:rPr>
      <w:rFonts w:ascii="Cambria" w:eastAsia="新細明體" w:hAnsi="Cambria" w:cs="Times New Roman"/>
      <w:sz w:val="18"/>
      <w:szCs w:val="18"/>
    </w:rPr>
  </w:style>
  <w:style w:type="character" w:customStyle="1" w:styleId="af2">
    <w:name w:val="字元 字元"/>
    <w:rsid w:val="00306B34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character" w:styleId="af3">
    <w:name w:val="annotation reference"/>
    <w:rsid w:val="00306B34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306B34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rsid w:val="00306B34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rsid w:val="00306B34"/>
    <w:rPr>
      <w:b/>
      <w:bCs/>
    </w:rPr>
  </w:style>
  <w:style w:type="character" w:customStyle="1" w:styleId="af7">
    <w:name w:val="註解主旨 字元"/>
    <w:basedOn w:val="af5"/>
    <w:link w:val="af6"/>
    <w:uiPriority w:val="99"/>
    <w:rsid w:val="00306B34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306B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8">
    <w:name w:val="List Paragraph"/>
    <w:basedOn w:val="a"/>
    <w:uiPriority w:val="99"/>
    <w:qFormat/>
    <w:rsid w:val="00306B34"/>
    <w:pPr>
      <w:ind w:leftChars="200" w:left="480"/>
    </w:pPr>
  </w:style>
  <w:style w:type="table" w:styleId="af9">
    <w:name w:val="Table Grid"/>
    <w:basedOn w:val="a1"/>
    <w:uiPriority w:val="99"/>
    <w:rsid w:val="006A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pub/cmpy/cmpyInfoListAction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30003;&#35531;&#34920;&#19979;&#36617;&#22635;&#23531;&#23436;&#24460;&#35531;&#23492;&#33267;Energyaudit@itr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cis.nat.gov.tw/Fidbweb/index.j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319E-BAC4-4D6A-B6DD-3F5703E7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271</Words>
  <Characters>1550</Characters>
  <Application>Microsoft Office Word</Application>
  <DocSecurity>0</DocSecurity>
  <Lines>12</Lines>
  <Paragraphs>3</Paragraphs>
  <ScaleCrop>false</ScaleCrop>
  <Company>MOEABOE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葉光哲</dc:creator>
  <cp:lastModifiedBy>NEIL</cp:lastModifiedBy>
  <cp:revision>17</cp:revision>
  <cp:lastPrinted>2016-03-22T07:41:00Z</cp:lastPrinted>
  <dcterms:created xsi:type="dcterms:W3CDTF">2016-03-22T06:42:00Z</dcterms:created>
  <dcterms:modified xsi:type="dcterms:W3CDTF">2016-03-30T01:48:00Z</dcterms:modified>
</cp:coreProperties>
</file>